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F8" w:rsidRPr="004A7EF8" w:rsidRDefault="004A7EF8" w:rsidP="004A7EF8">
      <w:pPr>
        <w:pStyle w:val="a3"/>
        <w:spacing w:afterLines="100" w:line="480" w:lineRule="exact"/>
        <w:rPr>
          <w:rStyle w:val="a4"/>
          <w:rFonts w:ascii="黑体" w:eastAsia="黑体" w:hAnsi="黑体" w:hint="eastAsia"/>
          <w:b w:val="0"/>
          <w:sz w:val="32"/>
          <w:szCs w:val="32"/>
        </w:rPr>
      </w:pPr>
      <w:r w:rsidRPr="004A7EF8">
        <w:rPr>
          <w:rStyle w:val="a4"/>
          <w:rFonts w:ascii="黑体" w:eastAsia="黑体" w:hAnsi="黑体" w:hint="eastAsia"/>
          <w:b w:val="0"/>
          <w:sz w:val="32"/>
          <w:szCs w:val="32"/>
        </w:rPr>
        <w:t>附件5</w:t>
      </w:r>
    </w:p>
    <w:p w:rsidR="00EB42C1" w:rsidRPr="005A5AE3" w:rsidRDefault="00EB42C1" w:rsidP="004A7EF8">
      <w:pPr>
        <w:pStyle w:val="a3"/>
        <w:spacing w:afterLines="100" w:line="480" w:lineRule="exact"/>
        <w:jc w:val="center"/>
        <w:rPr>
          <w:rStyle w:val="a4"/>
          <w:rFonts w:ascii="黑体" w:eastAsia="黑体" w:hAnsi="黑体"/>
          <w:b w:val="0"/>
          <w:sz w:val="44"/>
          <w:szCs w:val="44"/>
        </w:rPr>
      </w:pPr>
      <w:r w:rsidRPr="005A5AE3">
        <w:rPr>
          <w:rStyle w:val="a4"/>
          <w:rFonts w:ascii="黑体" w:eastAsia="黑体" w:hAnsi="黑体" w:hint="eastAsia"/>
          <w:b w:val="0"/>
          <w:sz w:val="44"/>
          <w:szCs w:val="44"/>
        </w:rPr>
        <w:t>2017年校级教改立项课题一览表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7592"/>
        <w:gridCol w:w="2580"/>
        <w:gridCol w:w="3084"/>
      </w:tblGrid>
      <w:tr w:rsidR="00EB42C1" w:rsidRPr="0096737D" w:rsidTr="00EB42C1">
        <w:trPr>
          <w:trHeight w:val="397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课题名称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EB42C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课题主持人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课题主要完成学院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混合所有制协同创新中心建设运行机制与管理模式的研究与实践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 w:rsidR="0092293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922932">
              <w:rPr>
                <w:rFonts w:ascii="仿宋" w:eastAsia="仿宋" w:hAnsi="仿宋" w:hint="eastAsia"/>
                <w:sz w:val="30"/>
                <w:szCs w:val="30"/>
              </w:rPr>
              <w:t>亮、戴孝林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纺织服装学院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 xml:space="preserve">化工类专业个性化（分层次）人才培养模式探索与实践 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922932">
              <w:rPr>
                <w:rFonts w:ascii="仿宋" w:eastAsia="仿宋" w:hAnsi="仿宋" w:hint="eastAsia"/>
                <w:sz w:val="30"/>
                <w:szCs w:val="30"/>
              </w:rPr>
              <w:t>于智勇</w:t>
            </w:r>
            <w:proofErr w:type="gramEnd"/>
            <w:r w:rsidRPr="00922932">
              <w:rPr>
                <w:rFonts w:ascii="仿宋" w:eastAsia="仿宋" w:hAnsi="仿宋" w:hint="eastAsia"/>
                <w:sz w:val="30"/>
                <w:szCs w:val="30"/>
              </w:rPr>
              <w:t>、张</w:t>
            </w:r>
            <w:r w:rsidR="0092293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922932">
              <w:rPr>
                <w:rFonts w:ascii="仿宋" w:eastAsia="仿宋" w:hAnsi="仿宋" w:hint="eastAsia"/>
                <w:sz w:val="30"/>
                <w:szCs w:val="30"/>
              </w:rPr>
              <w:t>睿</w:t>
            </w:r>
            <w:proofErr w:type="gramEnd"/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生物与化工工程学院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922932">
            <w:pPr>
              <w:tabs>
                <w:tab w:val="left" w:pos="1068"/>
              </w:tabs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面向卓越技术技能人才培养的多维度混合教学模式研究——以《自动化生产线安装与调试》课程为例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张建宏、周益军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机械工程学院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高职机电一体化技术专业教学资源库的建设与实践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 w:rsidR="0092293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922932">
              <w:rPr>
                <w:rFonts w:ascii="仿宋" w:eastAsia="仿宋" w:hAnsi="仿宋" w:hint="eastAsia"/>
                <w:sz w:val="30"/>
                <w:szCs w:val="30"/>
              </w:rPr>
              <w:t>泳、姚海滨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电气与汽车工程学院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数字化自主学习平台的研究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夏道澄、梅妍玭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电子工程学院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“</w:t>
            </w:r>
            <w:r w:rsidRPr="00922932">
              <w:rPr>
                <w:rFonts w:ascii="仿宋" w:eastAsia="仿宋" w:hAnsi="仿宋"/>
                <w:sz w:val="30"/>
                <w:szCs w:val="30"/>
              </w:rPr>
              <w:t>互联网</w:t>
            </w:r>
            <w:r w:rsidRPr="00922932">
              <w:rPr>
                <w:rFonts w:ascii="仿宋" w:eastAsia="仿宋" w:hAnsi="仿宋" w:hint="eastAsia"/>
                <w:sz w:val="30"/>
                <w:szCs w:val="30"/>
              </w:rPr>
              <w:t xml:space="preserve">+”时代复合型旅游创新人才培养研究——基于“线上线下+前店后院+国际国内”人才培养模式的研究与实践 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/>
                <w:sz w:val="30"/>
                <w:szCs w:val="30"/>
              </w:rPr>
              <w:t>顾</w:t>
            </w:r>
            <w:r w:rsidR="0092293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922932">
              <w:rPr>
                <w:rFonts w:ascii="仿宋" w:eastAsia="仿宋" w:hAnsi="仿宋"/>
                <w:sz w:val="30"/>
                <w:szCs w:val="30"/>
              </w:rPr>
              <w:t>宇、</w:t>
            </w:r>
            <w:r w:rsidRPr="00922932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 w:rsidR="0092293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922932">
              <w:rPr>
                <w:rFonts w:ascii="仿宋" w:eastAsia="仿宋" w:hAnsi="仿宋" w:hint="eastAsia"/>
                <w:sz w:val="30"/>
                <w:szCs w:val="30"/>
              </w:rPr>
              <w:t>芸</w:t>
            </w:r>
            <w:proofErr w:type="gramEnd"/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旅游学院</w:t>
            </w:r>
          </w:p>
        </w:tc>
      </w:tr>
      <w:tr w:rsidR="00EB42C1" w:rsidRPr="0096737D" w:rsidTr="00EB42C1">
        <w:trPr>
          <w:trHeight w:val="454"/>
        </w:trPr>
        <w:tc>
          <w:tcPr>
            <w:tcW w:w="324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678" w:type="pct"/>
            <w:vAlign w:val="center"/>
          </w:tcPr>
          <w:p w:rsidR="00EB42C1" w:rsidRPr="00922932" w:rsidRDefault="00EB42C1" w:rsidP="00B41F84">
            <w:pPr>
              <w:tabs>
                <w:tab w:val="left" w:pos="1068"/>
              </w:tabs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大数据分析在高职院校高等数学教学改革中的应用研究</w:t>
            </w:r>
          </w:p>
        </w:tc>
        <w:tc>
          <w:tcPr>
            <w:tcW w:w="910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 xml:space="preserve">张生华、刘桂香  </w:t>
            </w:r>
          </w:p>
        </w:tc>
        <w:tc>
          <w:tcPr>
            <w:tcW w:w="1088" w:type="pct"/>
            <w:vAlign w:val="center"/>
          </w:tcPr>
          <w:p w:rsidR="00EB42C1" w:rsidRPr="00922932" w:rsidRDefault="00EB42C1" w:rsidP="00B41F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22932">
              <w:rPr>
                <w:rFonts w:ascii="仿宋" w:eastAsia="仿宋" w:hAnsi="仿宋" w:hint="eastAsia"/>
                <w:sz w:val="30"/>
                <w:szCs w:val="30"/>
              </w:rPr>
              <w:t>数学科学学院</w:t>
            </w:r>
          </w:p>
        </w:tc>
      </w:tr>
    </w:tbl>
    <w:p w:rsidR="00C2075A" w:rsidRDefault="00C2075A"/>
    <w:sectPr w:rsidR="00C2075A" w:rsidSect="00EB4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2E" w:rsidRDefault="00044C2E" w:rsidP="00922932">
      <w:r>
        <w:separator/>
      </w:r>
    </w:p>
  </w:endnote>
  <w:endnote w:type="continuationSeparator" w:id="0">
    <w:p w:rsidR="00044C2E" w:rsidRDefault="00044C2E" w:rsidP="0092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2E" w:rsidRDefault="00044C2E" w:rsidP="00922932">
      <w:r>
        <w:separator/>
      </w:r>
    </w:p>
  </w:footnote>
  <w:footnote w:type="continuationSeparator" w:id="0">
    <w:p w:rsidR="00044C2E" w:rsidRDefault="00044C2E" w:rsidP="00922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2C1"/>
    <w:rsid w:val="00044C2E"/>
    <w:rsid w:val="00325A44"/>
    <w:rsid w:val="003F68C3"/>
    <w:rsid w:val="004A7EF8"/>
    <w:rsid w:val="005A2504"/>
    <w:rsid w:val="005A5AE3"/>
    <w:rsid w:val="00610BA3"/>
    <w:rsid w:val="006E2D8E"/>
    <w:rsid w:val="008759EC"/>
    <w:rsid w:val="00922932"/>
    <w:rsid w:val="009A4E23"/>
    <w:rsid w:val="00BC2CD5"/>
    <w:rsid w:val="00C2075A"/>
    <w:rsid w:val="00D94D8C"/>
    <w:rsid w:val="00EB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2C1"/>
    <w:pPr>
      <w:widowControl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character" w:styleId="a4">
    <w:name w:val="Strong"/>
    <w:basedOn w:val="a0"/>
    <w:qFormat/>
    <w:rsid w:val="00EB42C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2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229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2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22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傅锦</dc:creator>
  <cp:lastModifiedBy>傅锦</cp:lastModifiedBy>
  <cp:revision>4</cp:revision>
  <dcterms:created xsi:type="dcterms:W3CDTF">2019-08-27T09:26:00Z</dcterms:created>
  <dcterms:modified xsi:type="dcterms:W3CDTF">2019-08-29T07:10:00Z</dcterms:modified>
</cp:coreProperties>
</file>