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1" w:rsidRDefault="00AC4C4B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8141B1" w:rsidRDefault="00AC4C4B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教通〔</w:t>
      </w:r>
      <w:r>
        <w:rPr>
          <w:rFonts w:hint="eastAsia"/>
          <w:sz w:val="32"/>
          <w:szCs w:val="32"/>
        </w:rPr>
        <w:t>202</w:t>
      </w:r>
      <w:r w:rsidR="002A5498">
        <w:rPr>
          <w:rFonts w:hint="eastAsia"/>
          <w:sz w:val="32"/>
          <w:szCs w:val="32"/>
        </w:rPr>
        <w:t>20818</w:t>
      </w:r>
      <w:r>
        <w:rPr>
          <w:rFonts w:hint="eastAsia"/>
          <w:sz w:val="32"/>
          <w:szCs w:val="32"/>
        </w:rPr>
        <w:t>〕</w:t>
      </w:r>
      <w:proofErr w:type="gramEnd"/>
      <w:r w:rsidR="002A5498">
        <w:rPr>
          <w:rFonts w:hint="eastAsia"/>
          <w:sz w:val="32"/>
          <w:szCs w:val="32"/>
        </w:rPr>
        <w:t>57</w:t>
      </w:r>
      <w:r>
        <w:rPr>
          <w:rFonts w:hint="eastAsia"/>
          <w:sz w:val="32"/>
          <w:szCs w:val="32"/>
        </w:rPr>
        <w:t>号</w:t>
      </w:r>
    </w:p>
    <w:p w:rsidR="008141B1" w:rsidRDefault="00F73A65">
      <w:pPr>
        <w:rPr>
          <w:szCs w:val="28"/>
        </w:rPr>
      </w:pPr>
      <w:r>
        <w:rPr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.75pt;margin-top:8.4pt;width:418.5pt;height:0;z-index:251659264" o:gfxdata="UEsDBAoAAAAAAIdO4kAAAAAAAAAAAAAAAAAEAAAAZHJzL1BLAwQUAAAACACHTuJA6LsR/tQAAAAH&#10;AQAADwAAAGRycy9kb3ducmV2LnhtbE2PzU7DMBCE70h9B2uRuFGn/FQhxKkQlBOoFQ3i7MZLEjVe&#10;G9tpy9uziEM5rWZ2NPttuTjaQewxxN6Rgtk0A4HUONNTq+C9fr7MQcSkyejBESr4xgiLanJW6sK4&#10;A73hfpNawSUUC62gS8kXUsamQ6vj1Hkk3n26YHViGVppgj5wuR3kVZbNpdU98YVOe3zssNltRqvg&#10;5mPlvVs+1euH5V1tHL6Mr19BqYvzWXYPIuExncLwi8/oUDHT1o1kohhY33KQx5wf4HV+nbOx/TNk&#10;Vcr//NUPUEsDBBQAAAAIAIdO4kDRpYAh3AEAAJYDAAAOAAAAZHJzL2Uyb0RvYy54bWytU0uOEzEQ&#10;3SNxB8t70p1hBjGtdGaREDYIIsEcoGK7uy35J5dJJzt2iDOwY8kd4DYjDbeYspPJ8NkgRC/ctqvq&#10;Vb1X5dnVzhq2VRG1dy2fTmrOlBNeate3/Prd6slzzjCBk2C8Uy3fK+RX88ePZmNo1JkfvJEqMgJx&#10;2Iyh5UNKoakqFIOygBMflCNj56OFRMfYVzLCSOjWVGd1/awafZQheqEQ6XZ5MPJ5we86JdKbrkOV&#10;mGk51ZbKGsu6yWs1n0HTRwiDFscy4B+qsKAdJT1BLSEBex/1H1BWi+jRd2kivK1812mhCgdiM61/&#10;Y/N2gKAKFxIHw0km/H+w4vV2HZmW1DvOHFhq0e3Hrz8+fLr5/P3m2xd2nhUaAzbkuHDreDxhWMdM&#10;d9dFm/9EhO2KqvuTqmqXmKDLi6fT88sLEl/c26qHwBAxvVTesrxpOaYIuh/SwjtHvfNxWlSF7StM&#10;lJoC7wNyVuPYSIVf1gUdaHw6A4kS2UCE0PUlGL3RcqWNySEY+83CRLYFGojVqqYvMyTgX9xyliXg&#10;cPArpsOoDArkCydZ2geSytFM81yDVZIzo+gJ5B0BQpNAm7/xpNTGUQVZ5IOsebfxcl/ULvfU/FLj&#10;cVDzdP18LtEPz2l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i7Ef7UAAAABwEAAA8AAAAAAAAA&#10;AQAgAAAAIgAAAGRycy9kb3ducmV2LnhtbFBLAQIUABQAAAAIAIdO4kDRpYAh3AEAAJYDAAAOAAAA&#10;AAAAAAEAIAAAACMBAABkcnMvZTJvRG9jLnhtbFBLBQYAAAAABgAGAFkBAABxBQAAAAA=&#10;" strokecolor="red" strokeweight="1.5pt"/>
        </w:pict>
      </w:r>
    </w:p>
    <w:p w:rsidR="008141B1" w:rsidRPr="00456C87" w:rsidRDefault="00AC4C4B">
      <w:pPr>
        <w:ind w:firstLineChars="150" w:firstLine="540"/>
        <w:rPr>
          <w:rFonts w:ascii="宋体" w:hAnsi="宋体"/>
          <w:sz w:val="36"/>
        </w:rPr>
      </w:pPr>
      <w:r w:rsidRPr="00456C87">
        <w:rPr>
          <w:rFonts w:ascii="宋体" w:hAnsi="宋体" w:hint="eastAsia"/>
          <w:sz w:val="36"/>
        </w:rPr>
        <w:t>教务处202</w:t>
      </w:r>
      <w:r w:rsidR="00500201" w:rsidRPr="00456C87">
        <w:rPr>
          <w:rFonts w:ascii="宋体" w:hAnsi="宋体" w:hint="eastAsia"/>
          <w:sz w:val="36"/>
        </w:rPr>
        <w:t>2</w:t>
      </w:r>
      <w:r w:rsidR="002A5498" w:rsidRPr="00456C87">
        <w:rPr>
          <w:rFonts w:ascii="宋体" w:hAnsi="宋体" w:hint="eastAsia"/>
          <w:sz w:val="36"/>
        </w:rPr>
        <w:t>-</w:t>
      </w:r>
      <w:r w:rsidRPr="00456C87">
        <w:rPr>
          <w:rFonts w:ascii="宋体" w:hAnsi="宋体" w:hint="eastAsia"/>
          <w:sz w:val="36"/>
        </w:rPr>
        <w:t>202</w:t>
      </w:r>
      <w:r w:rsidR="00500201" w:rsidRPr="00456C87">
        <w:rPr>
          <w:rFonts w:ascii="宋体" w:hAnsi="宋体" w:hint="eastAsia"/>
          <w:sz w:val="36"/>
        </w:rPr>
        <w:t>3</w:t>
      </w:r>
      <w:r w:rsidRPr="00456C87">
        <w:rPr>
          <w:rFonts w:ascii="宋体" w:hAnsi="宋体" w:hint="eastAsia"/>
          <w:sz w:val="36"/>
        </w:rPr>
        <w:t>学年第</w:t>
      </w:r>
      <w:r w:rsidR="00500201" w:rsidRPr="00456C87">
        <w:rPr>
          <w:rFonts w:ascii="宋体" w:hAnsi="宋体" w:hint="eastAsia"/>
          <w:sz w:val="36"/>
        </w:rPr>
        <w:t>1</w:t>
      </w:r>
      <w:r w:rsidRPr="00456C87">
        <w:rPr>
          <w:rFonts w:ascii="宋体" w:hAnsi="宋体" w:hint="eastAsia"/>
          <w:sz w:val="36"/>
        </w:rPr>
        <w:t>学期工作安排</w:t>
      </w:r>
    </w:p>
    <w:p w:rsidR="008141B1" w:rsidRPr="00456C87" w:rsidRDefault="008141B1">
      <w:pPr>
        <w:jc w:val="center"/>
      </w:pPr>
    </w:p>
    <w:tbl>
      <w:tblPr>
        <w:tblW w:w="964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6662"/>
        <w:gridCol w:w="1701"/>
      </w:tblGrid>
      <w:tr w:rsidR="008141B1" w:rsidRPr="00456C87">
        <w:trPr>
          <w:trHeight w:hRule="exact" w:val="567"/>
        </w:trPr>
        <w:tc>
          <w:tcPr>
            <w:tcW w:w="1277" w:type="dxa"/>
            <w:vAlign w:val="center"/>
          </w:tcPr>
          <w:p w:rsidR="008141B1" w:rsidRPr="00456C87" w:rsidRDefault="00AC4C4B">
            <w:pPr>
              <w:jc w:val="center"/>
              <w:rPr>
                <w:rFonts w:ascii="宋体" w:hAnsi="宋体"/>
                <w:sz w:val="24"/>
              </w:rPr>
            </w:pPr>
            <w:r w:rsidRPr="00456C87">
              <w:rPr>
                <w:rFonts w:ascii="宋体" w:hAnsi="宋体" w:hint="eastAsia"/>
                <w:sz w:val="24"/>
              </w:rPr>
              <w:t>周次</w:t>
            </w:r>
          </w:p>
        </w:tc>
        <w:tc>
          <w:tcPr>
            <w:tcW w:w="6662" w:type="dxa"/>
            <w:vAlign w:val="center"/>
          </w:tcPr>
          <w:p w:rsidR="008141B1" w:rsidRPr="00456C87" w:rsidRDefault="00AC4C4B">
            <w:pPr>
              <w:jc w:val="center"/>
              <w:rPr>
                <w:rFonts w:ascii="宋体" w:hAnsi="宋体"/>
                <w:sz w:val="24"/>
              </w:rPr>
            </w:pPr>
            <w:r w:rsidRPr="00456C87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8141B1" w:rsidRPr="00456C87" w:rsidRDefault="00AC4C4B">
            <w:pPr>
              <w:jc w:val="center"/>
              <w:rPr>
                <w:rFonts w:ascii="宋体" w:hAnsi="宋体"/>
                <w:sz w:val="24"/>
              </w:rPr>
            </w:pPr>
            <w:r w:rsidRPr="00456C87">
              <w:rPr>
                <w:rFonts w:ascii="宋体" w:hAnsi="宋体" w:hint="eastAsia"/>
                <w:sz w:val="24"/>
              </w:rPr>
              <w:t>负责部门</w:t>
            </w:r>
          </w:p>
        </w:tc>
      </w:tr>
      <w:tr w:rsidR="00DC5D07" w:rsidRPr="00456C87" w:rsidTr="004D37F7">
        <w:trPr>
          <w:trHeight w:hRule="exact" w:val="1279"/>
        </w:trPr>
        <w:tc>
          <w:tcPr>
            <w:tcW w:w="1277" w:type="dxa"/>
            <w:vMerge w:val="restart"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  <w:r w:rsidRPr="00456C87">
              <w:rPr>
                <w:rFonts w:ascii="宋体" w:hAnsi="宋体" w:hint="eastAsia"/>
              </w:rPr>
              <w:t>开学前二周</w:t>
            </w:r>
          </w:p>
        </w:tc>
        <w:tc>
          <w:tcPr>
            <w:tcW w:w="6662" w:type="dxa"/>
            <w:vAlign w:val="center"/>
          </w:tcPr>
          <w:p w:rsidR="00DC5D07" w:rsidRPr="00456C87" w:rsidRDefault="00DC5D07" w:rsidP="00952C28">
            <w:r w:rsidRPr="00456C87">
              <w:rPr>
                <w:rFonts w:hint="eastAsia"/>
              </w:rPr>
              <w:t>编排老生开学第</w:t>
            </w:r>
            <w:r w:rsidRPr="00456C87">
              <w:rPr>
                <w:rFonts w:hint="eastAsia"/>
              </w:rPr>
              <w:t>1</w:t>
            </w:r>
            <w:r w:rsidRPr="00456C87">
              <w:rPr>
                <w:rFonts w:hint="eastAsia"/>
              </w:rPr>
              <w:t>周、第</w:t>
            </w:r>
            <w:r w:rsidRPr="00456C87">
              <w:rPr>
                <w:rFonts w:hint="eastAsia"/>
              </w:rPr>
              <w:t>2</w:t>
            </w:r>
            <w:r w:rsidRPr="00456C87">
              <w:rPr>
                <w:rFonts w:hint="eastAsia"/>
              </w:rPr>
              <w:t>周线上课表；安排全校公共基础限选课；收取</w:t>
            </w:r>
            <w:proofErr w:type="gramStart"/>
            <w:r w:rsidRPr="00456C87">
              <w:rPr>
                <w:rFonts w:hint="eastAsia"/>
              </w:rPr>
              <w:t>校重点</w:t>
            </w:r>
            <w:proofErr w:type="gramEnd"/>
            <w:r w:rsidRPr="00456C87">
              <w:rPr>
                <w:rFonts w:hint="eastAsia"/>
              </w:rPr>
              <w:t>教材申报材料；组织申报</w:t>
            </w:r>
            <w:r w:rsidRPr="00456C87">
              <w:rPr>
                <w:rFonts w:hint="eastAsia"/>
              </w:rPr>
              <w:t>2022</w:t>
            </w:r>
            <w:r w:rsidRPr="00456C87">
              <w:rPr>
                <w:rFonts w:hint="eastAsia"/>
              </w:rPr>
              <w:t>国家级省级在线精品课程；组织</w:t>
            </w:r>
            <w:r w:rsidRPr="00456C87">
              <w:rPr>
                <w:rFonts w:hint="eastAsia"/>
              </w:rPr>
              <w:t>8</w:t>
            </w:r>
            <w:r w:rsidRPr="00456C87">
              <w:rPr>
                <w:rFonts w:hint="eastAsia"/>
              </w:rPr>
              <w:t>支代表队参加</w:t>
            </w:r>
            <w:r w:rsidRPr="00456C87">
              <w:rPr>
                <w:rFonts w:hint="eastAsia"/>
              </w:rPr>
              <w:t>2022</w:t>
            </w:r>
            <w:proofErr w:type="gramStart"/>
            <w:r w:rsidRPr="00456C87">
              <w:rPr>
                <w:rFonts w:hint="eastAsia"/>
              </w:rPr>
              <w:t>省教师</w:t>
            </w:r>
            <w:proofErr w:type="gramEnd"/>
            <w:r w:rsidRPr="00456C87">
              <w:rPr>
                <w:rFonts w:hint="eastAsia"/>
              </w:rPr>
              <w:t>教学能力大赛决赛；做好新学期开学各项准备工作。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>
            <w:r w:rsidRPr="00456C87">
              <w:rPr>
                <w:rFonts w:hint="eastAsia"/>
              </w:rPr>
              <w:t>教务科</w:t>
            </w:r>
          </w:p>
        </w:tc>
      </w:tr>
      <w:tr w:rsidR="00DC5D07" w:rsidRPr="00456C87" w:rsidTr="00104028">
        <w:trPr>
          <w:trHeight w:hRule="exact" w:val="863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 w:rsidP="000224FF">
            <w:r w:rsidRPr="00456C87">
              <w:rPr>
                <w:rFonts w:hint="eastAsia"/>
              </w:rPr>
              <w:t>完成“书记、校长进百企”网络申报；组织</w:t>
            </w:r>
            <w:r w:rsidRPr="00456C87">
              <w:t>校外实习责任险</w:t>
            </w:r>
            <w:r w:rsidRPr="00456C87">
              <w:rPr>
                <w:rFonts w:hint="eastAsia"/>
              </w:rPr>
              <w:t>招标；</w:t>
            </w:r>
            <w:r w:rsidRPr="00456C87">
              <w:rPr>
                <w:rFonts w:hint="eastAsia"/>
              </w:rPr>
              <w:t>1+X</w:t>
            </w:r>
            <w:r w:rsidRPr="00456C87">
              <w:rPr>
                <w:rFonts w:hint="eastAsia"/>
              </w:rPr>
              <w:t>证书试点项目考核站点推进建设、申报工作，按上级要求填报</w:t>
            </w:r>
            <w:r w:rsidRPr="00456C87">
              <w:rPr>
                <w:rFonts w:hint="eastAsia"/>
              </w:rPr>
              <w:t>1+X</w:t>
            </w:r>
            <w:r w:rsidRPr="00456C87">
              <w:rPr>
                <w:rFonts w:hint="eastAsia"/>
              </w:rPr>
              <w:t>周报。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 w:rsidP="000224FF">
            <w:r w:rsidRPr="00456C87">
              <w:rPr>
                <w:rFonts w:hint="eastAsia"/>
              </w:rPr>
              <w:t>实践教育科</w:t>
            </w:r>
          </w:p>
        </w:tc>
      </w:tr>
      <w:tr w:rsidR="00DC5D07" w:rsidRPr="00456C87" w:rsidTr="001D3FA3">
        <w:trPr>
          <w:trHeight w:hRule="exact" w:val="558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 w:rsidP="004131B6">
            <w:r w:rsidRPr="00456C87">
              <w:rPr>
                <w:rFonts w:hint="eastAsia"/>
              </w:rPr>
              <w:t>做好上学期期末考试和暑期毕业补修的收尾工作。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 w:rsidP="004131B6">
            <w:r w:rsidRPr="00456C87">
              <w:rPr>
                <w:rFonts w:hint="eastAsia"/>
              </w:rPr>
              <w:t>考</w:t>
            </w:r>
            <w:proofErr w:type="gramStart"/>
            <w:r w:rsidRPr="00456C87">
              <w:rPr>
                <w:rFonts w:hint="eastAsia"/>
              </w:rPr>
              <w:t>务</w:t>
            </w:r>
            <w:proofErr w:type="gramEnd"/>
            <w:r w:rsidRPr="00456C87">
              <w:rPr>
                <w:rFonts w:hint="eastAsia"/>
              </w:rPr>
              <w:t>科</w:t>
            </w:r>
          </w:p>
        </w:tc>
      </w:tr>
      <w:tr w:rsidR="00DC5D07" w:rsidRPr="00456C87">
        <w:trPr>
          <w:trHeight w:hRule="exact" w:val="717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>
            <w:r w:rsidRPr="00456C87">
              <w:rPr>
                <w:rFonts w:hint="eastAsia"/>
              </w:rPr>
              <w:t>开学物品发放；</w:t>
            </w:r>
            <w:r w:rsidRPr="00456C87">
              <w:rPr>
                <w:rFonts w:hint="eastAsia"/>
              </w:rPr>
              <w:t>2021-2022</w:t>
            </w:r>
            <w:r w:rsidRPr="00456C87">
              <w:rPr>
                <w:rFonts w:hint="eastAsia"/>
              </w:rPr>
              <w:t>学年第二学期学生成绩整理归档。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>
            <w:r w:rsidRPr="00456C87">
              <w:rPr>
                <w:rFonts w:hint="eastAsia"/>
              </w:rPr>
              <w:t>学籍科</w:t>
            </w:r>
          </w:p>
        </w:tc>
      </w:tr>
      <w:tr w:rsidR="00DC5D07" w:rsidRPr="00456C87">
        <w:trPr>
          <w:trHeight w:hRule="exact" w:val="968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 w:rsidP="00082C08">
            <w:r w:rsidRPr="00456C87">
              <w:rPr>
                <w:rFonts w:hint="eastAsia"/>
              </w:rPr>
              <w:t>组织</w:t>
            </w:r>
            <w:r w:rsidRPr="00456C87">
              <w:rPr>
                <w:rFonts w:hint="eastAsia"/>
              </w:rPr>
              <w:t>2022</w:t>
            </w:r>
            <w:r w:rsidRPr="00456C87">
              <w:rPr>
                <w:rFonts w:hint="eastAsia"/>
              </w:rPr>
              <w:t>学生技能大赛（国赛）参赛工作；第十一届江苏省师范生基本功大赛选手（抽取）报名、各赛项领队与教练的报送；普通话测试机房暑期改造新机器软件安装</w:t>
            </w:r>
            <w:r w:rsidR="00082C08" w:rsidRPr="00456C87">
              <w:rPr>
                <w:rFonts w:hint="eastAsia"/>
              </w:rPr>
              <w:t>、</w:t>
            </w:r>
            <w:r w:rsidRPr="00456C87">
              <w:rPr>
                <w:rFonts w:hint="eastAsia"/>
              </w:rPr>
              <w:t>调试。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 w:rsidP="000224FF">
            <w:r w:rsidRPr="00456C87">
              <w:rPr>
                <w:rFonts w:hint="eastAsia"/>
              </w:rPr>
              <w:t>语言文字办公室</w:t>
            </w:r>
          </w:p>
        </w:tc>
      </w:tr>
      <w:tr w:rsidR="00DC5D07" w:rsidRPr="00456C87" w:rsidTr="00505997">
        <w:trPr>
          <w:trHeight w:hRule="exact" w:val="582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 w:rsidP="00376C46">
            <w:r w:rsidRPr="00456C87">
              <w:rPr>
                <w:rFonts w:hint="eastAsia"/>
              </w:rPr>
              <w:t>收取产业学院任务书材料，组织产业学院任务书评审工作。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 w:rsidP="00376C46">
            <w:r w:rsidRPr="00456C87">
              <w:rPr>
                <w:rFonts w:hint="eastAsia"/>
              </w:rPr>
              <w:t>质量工程办公室</w:t>
            </w:r>
          </w:p>
        </w:tc>
      </w:tr>
      <w:tr w:rsidR="00DC5D07" w:rsidRPr="00456C87" w:rsidTr="001D3FA3">
        <w:trPr>
          <w:trHeight w:hRule="exact" w:val="556"/>
        </w:trPr>
        <w:tc>
          <w:tcPr>
            <w:tcW w:w="1277" w:type="dxa"/>
            <w:vMerge/>
            <w:vAlign w:val="center"/>
          </w:tcPr>
          <w:p w:rsidR="00DC5D07" w:rsidRPr="00456C87" w:rsidRDefault="00DC5D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DC5D07" w:rsidRPr="00456C87" w:rsidRDefault="00DC5D07" w:rsidP="00376C46">
            <w:r w:rsidRPr="00456C87">
              <w:rPr>
                <w:rFonts w:hint="eastAsia"/>
              </w:rPr>
              <w:t>I</w:t>
            </w:r>
            <w:r w:rsidRPr="00456C87">
              <w:t>CAN</w:t>
            </w:r>
            <w:r w:rsidRPr="00456C87">
              <w:rPr>
                <w:rFonts w:hint="eastAsia"/>
              </w:rPr>
              <w:t>省赛准备工作</w:t>
            </w:r>
            <w:r w:rsidR="00396B56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DC5D07" w:rsidRPr="00456C87" w:rsidRDefault="00DC5D07" w:rsidP="00376C46">
            <w:r w:rsidRPr="00456C87">
              <w:rPr>
                <w:rFonts w:hint="eastAsia"/>
              </w:rPr>
              <w:t>创新创业学院</w:t>
            </w:r>
          </w:p>
        </w:tc>
      </w:tr>
      <w:tr w:rsidR="001D3FA3" w:rsidRPr="00456C87" w:rsidTr="001D3FA3">
        <w:trPr>
          <w:trHeight w:hRule="exact" w:val="1417"/>
        </w:trPr>
        <w:tc>
          <w:tcPr>
            <w:tcW w:w="1277" w:type="dxa"/>
            <w:vMerge w:val="restart"/>
            <w:vAlign w:val="center"/>
          </w:tcPr>
          <w:p w:rsidR="001D3FA3" w:rsidRPr="00456C87" w:rsidRDefault="001D3FA3">
            <w:pPr>
              <w:jc w:val="center"/>
              <w:rPr>
                <w:rFonts w:ascii="宋体" w:hAnsi="宋体"/>
              </w:rPr>
            </w:pPr>
            <w:r w:rsidRPr="00456C87">
              <w:rPr>
                <w:rFonts w:ascii="宋体" w:hAnsi="宋体" w:hint="eastAsia"/>
              </w:rPr>
              <w:t>第1～2周</w:t>
            </w:r>
          </w:p>
        </w:tc>
        <w:tc>
          <w:tcPr>
            <w:tcW w:w="6662" w:type="dxa"/>
            <w:vAlign w:val="center"/>
          </w:tcPr>
          <w:p w:rsidR="001D3FA3" w:rsidRPr="00456C87" w:rsidRDefault="001D3FA3" w:rsidP="00995525">
            <w:r w:rsidRPr="00456C87">
              <w:rPr>
                <w:rFonts w:hint="eastAsia"/>
              </w:rPr>
              <w:t>检查老生教学情况；编排</w:t>
            </w:r>
            <w:r w:rsidRPr="00456C87">
              <w:rPr>
                <w:rFonts w:hint="eastAsia"/>
              </w:rPr>
              <w:t>2022</w:t>
            </w:r>
            <w:r w:rsidRPr="00456C87">
              <w:rPr>
                <w:rFonts w:hint="eastAsia"/>
              </w:rPr>
              <w:t>级新生、</w:t>
            </w:r>
            <w:proofErr w:type="gramStart"/>
            <w:r w:rsidRPr="00456C87">
              <w:rPr>
                <w:rFonts w:hint="eastAsia"/>
              </w:rPr>
              <w:t>社招班</w:t>
            </w:r>
            <w:proofErr w:type="gramEnd"/>
            <w:r w:rsidRPr="00456C87">
              <w:rPr>
                <w:rFonts w:hint="eastAsia"/>
              </w:rPr>
              <w:t>学生课表；收取、核查教学工作任务书、授课计划、系教研活动计划等材料；安排全校网络公共任选课；</w:t>
            </w:r>
            <w:r w:rsidRPr="00456C87">
              <w:rPr>
                <w:rFonts w:hint="eastAsia"/>
              </w:rPr>
              <w:t>2022</w:t>
            </w:r>
            <w:r w:rsidRPr="00456C87">
              <w:rPr>
                <w:rFonts w:hint="eastAsia"/>
              </w:rPr>
              <w:t>年</w:t>
            </w:r>
            <w:proofErr w:type="gramStart"/>
            <w:r w:rsidRPr="00456C87">
              <w:rPr>
                <w:rFonts w:hint="eastAsia"/>
              </w:rPr>
              <w:t>校重点</w:t>
            </w:r>
            <w:proofErr w:type="gramEnd"/>
            <w:r w:rsidRPr="00456C87">
              <w:rPr>
                <w:rFonts w:hint="eastAsia"/>
              </w:rPr>
              <w:t>教材评审；准备教师教学能力比赛国赛选手第一轮选拔大赛；组织评审</w:t>
            </w:r>
            <w:r w:rsidRPr="00456C87">
              <w:rPr>
                <w:rFonts w:hint="eastAsia"/>
              </w:rPr>
              <w:t>2022</w:t>
            </w:r>
            <w:proofErr w:type="gramStart"/>
            <w:r w:rsidRPr="00456C87">
              <w:rPr>
                <w:rFonts w:hint="eastAsia"/>
              </w:rPr>
              <w:t>校微课</w:t>
            </w:r>
            <w:proofErr w:type="gramEnd"/>
            <w:r w:rsidRPr="00456C87">
              <w:rPr>
                <w:rFonts w:hint="eastAsia"/>
              </w:rPr>
              <w:t>比赛。</w:t>
            </w:r>
          </w:p>
        </w:tc>
        <w:tc>
          <w:tcPr>
            <w:tcW w:w="1701" w:type="dxa"/>
            <w:vAlign w:val="center"/>
          </w:tcPr>
          <w:p w:rsidR="001D3FA3" w:rsidRPr="00456C87" w:rsidRDefault="001D3FA3">
            <w:r w:rsidRPr="00456C87">
              <w:rPr>
                <w:rFonts w:hint="eastAsia"/>
              </w:rPr>
              <w:t>教务科</w:t>
            </w:r>
          </w:p>
        </w:tc>
      </w:tr>
      <w:tr w:rsidR="001D3FA3" w:rsidRPr="00456C87" w:rsidTr="001D3FA3">
        <w:trPr>
          <w:trHeight w:hRule="exact" w:val="1139"/>
        </w:trPr>
        <w:tc>
          <w:tcPr>
            <w:tcW w:w="1277" w:type="dxa"/>
            <w:vMerge/>
            <w:vAlign w:val="center"/>
          </w:tcPr>
          <w:p w:rsidR="001D3FA3" w:rsidRPr="00456C87" w:rsidRDefault="001D3F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D3FA3" w:rsidRPr="00456C87" w:rsidRDefault="001D3FA3" w:rsidP="004131B6">
            <w:r w:rsidRPr="00456C87">
              <w:rPr>
                <w:rFonts w:hint="eastAsia"/>
              </w:rPr>
              <w:t>组织二、三年级学生补考工作（</w:t>
            </w:r>
            <w:r w:rsidRPr="00456C87">
              <w:t>202</w:t>
            </w:r>
            <w:r w:rsidRPr="00456C87">
              <w:rPr>
                <w:rFonts w:hint="eastAsia"/>
              </w:rPr>
              <w:t>1</w:t>
            </w:r>
            <w:r w:rsidRPr="00456C87">
              <w:t>-202</w:t>
            </w:r>
            <w:r w:rsidRPr="00456C87">
              <w:rPr>
                <w:rFonts w:hint="eastAsia"/>
              </w:rPr>
              <w:t>2</w:t>
            </w:r>
            <w:r w:rsidRPr="00456C87">
              <w:rPr>
                <w:rFonts w:hint="eastAsia"/>
              </w:rPr>
              <w:t>学年第二学期课程未过关学生）；协助市财政局组织注册会计资格、中级会计资格考试。</w:t>
            </w:r>
          </w:p>
        </w:tc>
        <w:tc>
          <w:tcPr>
            <w:tcW w:w="1701" w:type="dxa"/>
            <w:vAlign w:val="center"/>
          </w:tcPr>
          <w:p w:rsidR="001D3FA3" w:rsidRPr="00456C87" w:rsidRDefault="001D3FA3" w:rsidP="004131B6">
            <w:r w:rsidRPr="00456C87">
              <w:rPr>
                <w:rFonts w:hint="eastAsia"/>
              </w:rPr>
              <w:t>考</w:t>
            </w:r>
            <w:proofErr w:type="gramStart"/>
            <w:r w:rsidRPr="00456C87">
              <w:rPr>
                <w:rFonts w:hint="eastAsia"/>
              </w:rPr>
              <w:t>务</w:t>
            </w:r>
            <w:proofErr w:type="gramEnd"/>
            <w:r w:rsidRPr="00456C87">
              <w:rPr>
                <w:rFonts w:hint="eastAsia"/>
              </w:rPr>
              <w:t>科</w:t>
            </w:r>
          </w:p>
        </w:tc>
      </w:tr>
      <w:tr w:rsidR="001D3FA3" w:rsidRPr="00456C87">
        <w:trPr>
          <w:trHeight w:hRule="exact" w:val="1135"/>
        </w:trPr>
        <w:tc>
          <w:tcPr>
            <w:tcW w:w="1277" w:type="dxa"/>
            <w:vMerge/>
            <w:vAlign w:val="center"/>
          </w:tcPr>
          <w:p w:rsidR="001D3FA3" w:rsidRPr="00456C87" w:rsidRDefault="001D3F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D3FA3" w:rsidRPr="00456C87" w:rsidRDefault="001D3FA3" w:rsidP="004131B6">
            <w:r w:rsidRPr="00456C87">
              <w:rPr>
                <w:rFonts w:hint="eastAsia"/>
              </w:rPr>
              <w:t>8</w:t>
            </w:r>
            <w:r w:rsidRPr="00456C87">
              <w:rPr>
                <w:rFonts w:hint="eastAsia"/>
              </w:rPr>
              <w:t>月</w:t>
            </w:r>
            <w:r w:rsidRPr="00456C87">
              <w:rPr>
                <w:rFonts w:hint="eastAsia"/>
              </w:rPr>
              <w:t>29</w:t>
            </w:r>
            <w:r w:rsidRPr="00456C87">
              <w:rPr>
                <w:rFonts w:hint="eastAsia"/>
              </w:rPr>
              <w:t>日特殊考勤报到情况汇总；开学学籍异动办理工作；在校生学年注册工作；</w:t>
            </w:r>
            <w:r w:rsidRPr="00456C87">
              <w:rPr>
                <w:rFonts w:hint="eastAsia"/>
              </w:rPr>
              <w:t xml:space="preserve"> 2022</w:t>
            </w:r>
            <w:r w:rsidRPr="00456C87">
              <w:rPr>
                <w:rFonts w:hint="eastAsia"/>
              </w:rPr>
              <w:t>届毕业生学籍卡打印归档；</w:t>
            </w:r>
            <w:r w:rsidRPr="00456C87">
              <w:rPr>
                <w:rFonts w:hint="eastAsia"/>
              </w:rPr>
              <w:t xml:space="preserve"> </w:t>
            </w:r>
            <w:r w:rsidRPr="00456C87">
              <w:rPr>
                <w:rFonts w:hint="eastAsia"/>
              </w:rPr>
              <w:t>接收</w:t>
            </w:r>
            <w:r w:rsidRPr="00456C87">
              <w:rPr>
                <w:rFonts w:hint="eastAsia"/>
              </w:rPr>
              <w:t>2022</w:t>
            </w:r>
            <w:r w:rsidRPr="00456C87">
              <w:rPr>
                <w:rFonts w:hint="eastAsia"/>
              </w:rPr>
              <w:t>级新生录取数据，编班、编学号。</w:t>
            </w:r>
          </w:p>
        </w:tc>
        <w:tc>
          <w:tcPr>
            <w:tcW w:w="1701" w:type="dxa"/>
            <w:vAlign w:val="center"/>
          </w:tcPr>
          <w:p w:rsidR="001D3FA3" w:rsidRPr="00456C87" w:rsidRDefault="001D3FA3" w:rsidP="004131B6">
            <w:r w:rsidRPr="00456C87">
              <w:rPr>
                <w:rFonts w:hint="eastAsia"/>
              </w:rPr>
              <w:t>学籍科</w:t>
            </w:r>
          </w:p>
        </w:tc>
      </w:tr>
      <w:tr w:rsidR="001D3FA3" w:rsidRPr="00456C87">
        <w:trPr>
          <w:trHeight w:hRule="exact" w:val="979"/>
        </w:trPr>
        <w:tc>
          <w:tcPr>
            <w:tcW w:w="1277" w:type="dxa"/>
            <w:vMerge/>
            <w:vAlign w:val="center"/>
          </w:tcPr>
          <w:p w:rsidR="001D3FA3" w:rsidRPr="00456C87" w:rsidRDefault="001D3F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D3FA3" w:rsidRPr="00456C87" w:rsidRDefault="001D3FA3" w:rsidP="000224FF">
            <w:r w:rsidRPr="00456C87">
              <w:rPr>
                <w:rFonts w:hint="eastAsia"/>
              </w:rPr>
              <w:t>收取实践教学经费预算报告和实践课程授课计划；组织</w:t>
            </w:r>
            <w:r w:rsidRPr="00456C87">
              <w:rPr>
                <w:rFonts w:hint="eastAsia"/>
              </w:rPr>
              <w:t>2021</w:t>
            </w:r>
            <w:r w:rsidRPr="00456C87">
              <w:rPr>
                <w:rFonts w:hint="eastAsia"/>
              </w:rPr>
              <w:t>届优秀毕业设计（论文）校级评审并择优推荐上报省评估院。组织在新教务管理系统编排实验课表。</w:t>
            </w:r>
          </w:p>
        </w:tc>
        <w:tc>
          <w:tcPr>
            <w:tcW w:w="1701" w:type="dxa"/>
            <w:vAlign w:val="center"/>
          </w:tcPr>
          <w:p w:rsidR="001D3FA3" w:rsidRPr="00456C87" w:rsidRDefault="001D3FA3" w:rsidP="000224FF">
            <w:r w:rsidRPr="00456C87">
              <w:rPr>
                <w:rFonts w:hint="eastAsia"/>
              </w:rPr>
              <w:t>实践教育科</w:t>
            </w:r>
          </w:p>
        </w:tc>
      </w:tr>
      <w:tr w:rsidR="001D3FA3" w:rsidRPr="00456C87" w:rsidTr="00560830">
        <w:trPr>
          <w:trHeight w:hRule="exact" w:val="744"/>
        </w:trPr>
        <w:tc>
          <w:tcPr>
            <w:tcW w:w="1277" w:type="dxa"/>
            <w:vMerge w:val="restart"/>
            <w:vAlign w:val="center"/>
          </w:tcPr>
          <w:p w:rsidR="001D3FA3" w:rsidRPr="00456C87" w:rsidRDefault="000E043C">
            <w:pPr>
              <w:jc w:val="center"/>
              <w:rPr>
                <w:rFonts w:ascii="宋体" w:hAnsi="宋体"/>
              </w:rPr>
            </w:pPr>
            <w:r w:rsidRPr="00456C87">
              <w:rPr>
                <w:rFonts w:ascii="宋体" w:hAnsi="宋体" w:hint="eastAsia"/>
              </w:rPr>
              <w:lastRenderedPageBreak/>
              <w:t>第1～2周</w:t>
            </w:r>
          </w:p>
        </w:tc>
        <w:tc>
          <w:tcPr>
            <w:tcW w:w="6662" w:type="dxa"/>
            <w:vAlign w:val="center"/>
          </w:tcPr>
          <w:p w:rsidR="001D3FA3" w:rsidRPr="00456C87" w:rsidRDefault="001D3FA3" w:rsidP="00E40D98">
            <w:r w:rsidRPr="00456C87">
              <w:rPr>
                <w:rFonts w:hint="eastAsia"/>
              </w:rPr>
              <w:t>完成</w:t>
            </w:r>
            <w:r w:rsidRPr="00456C87">
              <w:rPr>
                <w:rFonts w:hint="eastAsia"/>
              </w:rPr>
              <w:t>2</w:t>
            </w:r>
            <w:r w:rsidRPr="00456C87">
              <w:t>021</w:t>
            </w:r>
            <w:r w:rsidRPr="00456C87">
              <w:rPr>
                <w:rFonts w:hint="eastAsia"/>
              </w:rPr>
              <w:t>年校级教改课题经费拨付、</w:t>
            </w:r>
            <w:r w:rsidRPr="00456C87">
              <w:rPr>
                <w:rFonts w:hint="eastAsia"/>
              </w:rPr>
              <w:t>201</w:t>
            </w:r>
            <w:r w:rsidRPr="00456C87">
              <w:t>8</w:t>
            </w:r>
            <w:r w:rsidRPr="00456C87">
              <w:rPr>
                <w:rFonts w:hint="eastAsia"/>
              </w:rPr>
              <w:t>-20</w:t>
            </w:r>
            <w:r w:rsidRPr="00456C87">
              <w:t>20</w:t>
            </w:r>
            <w:r w:rsidRPr="00456C87">
              <w:rPr>
                <w:rFonts w:hint="eastAsia"/>
              </w:rPr>
              <w:t>年结项证书制作与发放。</w:t>
            </w:r>
          </w:p>
        </w:tc>
        <w:tc>
          <w:tcPr>
            <w:tcW w:w="1701" w:type="dxa"/>
            <w:vAlign w:val="center"/>
          </w:tcPr>
          <w:p w:rsidR="001D3FA3" w:rsidRPr="00456C87" w:rsidRDefault="001D3FA3" w:rsidP="00376C46">
            <w:r w:rsidRPr="00456C87">
              <w:rPr>
                <w:rFonts w:hint="eastAsia"/>
              </w:rPr>
              <w:t>质量工程办公室</w:t>
            </w:r>
          </w:p>
        </w:tc>
      </w:tr>
      <w:tr w:rsidR="001D3FA3" w:rsidRPr="001D3FA3" w:rsidTr="00560830">
        <w:trPr>
          <w:trHeight w:hRule="exact" w:val="839"/>
        </w:trPr>
        <w:tc>
          <w:tcPr>
            <w:tcW w:w="1277" w:type="dxa"/>
            <w:vMerge/>
            <w:vAlign w:val="center"/>
          </w:tcPr>
          <w:p w:rsidR="001D3FA3" w:rsidRPr="001D3FA3" w:rsidRDefault="001D3F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D3FA3" w:rsidRPr="001D3FA3" w:rsidRDefault="001D3FA3" w:rsidP="00376C46">
            <w:r w:rsidRPr="001D3FA3">
              <w:rPr>
                <w:rFonts w:hint="eastAsia"/>
              </w:rPr>
              <w:t>完成</w:t>
            </w:r>
            <w:r w:rsidRPr="001D3FA3">
              <w:rPr>
                <w:rFonts w:hint="eastAsia"/>
              </w:rPr>
              <w:t>2</w:t>
            </w:r>
            <w:r w:rsidRPr="001D3FA3">
              <w:t>022</w:t>
            </w:r>
            <w:r w:rsidRPr="001D3FA3">
              <w:rPr>
                <w:rFonts w:hint="eastAsia"/>
              </w:rPr>
              <w:t>年</w:t>
            </w:r>
            <w:proofErr w:type="gramStart"/>
            <w:r w:rsidRPr="001D3FA3">
              <w:rPr>
                <w:rFonts w:hint="eastAsia"/>
              </w:rPr>
              <w:t>校赛证书</w:t>
            </w:r>
            <w:proofErr w:type="gramEnd"/>
            <w:r w:rsidRPr="001D3FA3">
              <w:rPr>
                <w:rFonts w:hint="eastAsia"/>
              </w:rPr>
              <w:t>制作与放发；筹备“四师制”准备工作；筹备组织召开</w:t>
            </w:r>
            <w:r w:rsidRPr="001D3FA3">
              <w:rPr>
                <w:rFonts w:hint="eastAsia"/>
              </w:rPr>
              <w:t>2</w:t>
            </w:r>
            <w:r w:rsidRPr="001D3FA3">
              <w:t>022</w:t>
            </w:r>
            <w:r w:rsidRPr="001D3FA3">
              <w:rPr>
                <w:rFonts w:hint="eastAsia"/>
              </w:rPr>
              <w:t>年省赛、</w:t>
            </w:r>
            <w:proofErr w:type="gramStart"/>
            <w:r w:rsidRPr="001D3FA3">
              <w:rPr>
                <w:rFonts w:hint="eastAsia"/>
              </w:rPr>
              <w:t>校赛工作总结</w:t>
            </w:r>
            <w:proofErr w:type="gramEnd"/>
            <w:r w:rsidRPr="001D3FA3">
              <w:rPr>
                <w:rFonts w:hint="eastAsia"/>
              </w:rPr>
              <w:t>会议。</w:t>
            </w:r>
          </w:p>
        </w:tc>
        <w:tc>
          <w:tcPr>
            <w:tcW w:w="1701" w:type="dxa"/>
            <w:vAlign w:val="center"/>
          </w:tcPr>
          <w:p w:rsidR="001D3FA3" w:rsidRPr="001D3FA3" w:rsidRDefault="001D3FA3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1D3FA3" w:rsidRPr="001D3FA3">
        <w:trPr>
          <w:trHeight w:hRule="exact" w:val="1022"/>
        </w:trPr>
        <w:tc>
          <w:tcPr>
            <w:tcW w:w="1277" w:type="dxa"/>
            <w:vMerge/>
            <w:vAlign w:val="center"/>
          </w:tcPr>
          <w:p w:rsidR="001D3FA3" w:rsidRPr="001D3FA3" w:rsidRDefault="001D3F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D3FA3" w:rsidRPr="001D3FA3" w:rsidRDefault="001D3FA3" w:rsidP="000224FF">
            <w:r w:rsidRPr="001D3FA3">
              <w:rPr>
                <w:rFonts w:hint="eastAsia"/>
              </w:rPr>
              <w:t>组织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级师范生参加江苏省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年下半年中小学教师资格考试（笔试）报名工作；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届师范毕业生教师资格申领材料整理、归档；普通话机房改造验收、试运行工作。</w:t>
            </w:r>
          </w:p>
        </w:tc>
        <w:tc>
          <w:tcPr>
            <w:tcW w:w="1701" w:type="dxa"/>
            <w:vAlign w:val="center"/>
          </w:tcPr>
          <w:p w:rsidR="001D3FA3" w:rsidRPr="001D3FA3" w:rsidRDefault="001D3FA3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505997" w:rsidRPr="001D3FA3">
        <w:trPr>
          <w:trHeight w:hRule="exact" w:val="1165"/>
        </w:trPr>
        <w:tc>
          <w:tcPr>
            <w:tcW w:w="1277" w:type="dxa"/>
            <w:vMerge w:val="restart"/>
            <w:vAlign w:val="center"/>
          </w:tcPr>
          <w:p w:rsidR="00505997" w:rsidRPr="001D3FA3" w:rsidRDefault="00505997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第3～5周</w:t>
            </w:r>
          </w:p>
        </w:tc>
        <w:tc>
          <w:tcPr>
            <w:tcW w:w="6662" w:type="dxa"/>
            <w:vAlign w:val="center"/>
          </w:tcPr>
          <w:p w:rsidR="00505997" w:rsidRPr="001D3FA3" w:rsidRDefault="00505997" w:rsidP="003F5E08">
            <w:r w:rsidRPr="001D3FA3">
              <w:rPr>
                <w:rFonts w:hint="eastAsia"/>
              </w:rPr>
              <w:t>继续编排</w:t>
            </w:r>
            <w:r w:rsidRPr="001D3FA3">
              <w:rPr>
                <w:rFonts w:hint="eastAsia"/>
              </w:rPr>
              <w:t>202</w:t>
            </w:r>
            <w:r w:rsidR="003F5E08" w:rsidRPr="001D3FA3">
              <w:rPr>
                <w:rFonts w:hint="eastAsia"/>
              </w:rPr>
              <w:t>2</w:t>
            </w:r>
            <w:r w:rsidRPr="001D3FA3">
              <w:rPr>
                <w:rFonts w:hint="eastAsia"/>
              </w:rPr>
              <w:t>级新生课表；</w:t>
            </w:r>
            <w:r w:rsidR="00785F7C" w:rsidRPr="001D3FA3">
              <w:rPr>
                <w:rFonts w:hint="eastAsia"/>
              </w:rPr>
              <w:t>组织学生公选课报名，编排、发放公选课课表；</w:t>
            </w:r>
            <w:r w:rsidR="003F6193" w:rsidRPr="001D3FA3">
              <w:rPr>
                <w:rFonts w:hint="eastAsia"/>
              </w:rPr>
              <w:t>根据省厅相关通知，报送</w:t>
            </w:r>
            <w:r w:rsidR="003F6193" w:rsidRPr="001D3FA3">
              <w:rPr>
                <w:rFonts w:hint="eastAsia"/>
              </w:rPr>
              <w:t>2022</w:t>
            </w:r>
            <w:r w:rsidR="003F6193" w:rsidRPr="001D3FA3">
              <w:rPr>
                <w:rFonts w:hint="eastAsia"/>
              </w:rPr>
              <w:t>年</w:t>
            </w:r>
            <w:proofErr w:type="gramStart"/>
            <w:r w:rsidR="003F6193" w:rsidRPr="001D3FA3">
              <w:rPr>
                <w:rFonts w:hint="eastAsia"/>
              </w:rPr>
              <w:t>省微课</w:t>
            </w:r>
            <w:proofErr w:type="gramEnd"/>
            <w:r w:rsidR="003F6193" w:rsidRPr="001D3FA3">
              <w:rPr>
                <w:rFonts w:hint="eastAsia"/>
              </w:rPr>
              <w:t>比赛材料；</w:t>
            </w:r>
            <w:r w:rsidR="00DC5D07" w:rsidRPr="001D3FA3">
              <w:rPr>
                <w:rFonts w:hint="eastAsia"/>
              </w:rPr>
              <w:t>培育省级或国家级在线精品课程；收集、整理上学期教务处的各类文件资料</w:t>
            </w:r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505997" w:rsidRPr="001D3FA3" w:rsidRDefault="00505997">
            <w:r w:rsidRPr="001D3FA3">
              <w:rPr>
                <w:rFonts w:hint="eastAsia"/>
              </w:rPr>
              <w:t>教务科</w:t>
            </w:r>
          </w:p>
        </w:tc>
      </w:tr>
      <w:tr w:rsidR="00505997" w:rsidRPr="001D3FA3" w:rsidTr="001D3FA3">
        <w:trPr>
          <w:trHeight w:hRule="exact" w:val="911"/>
        </w:trPr>
        <w:tc>
          <w:tcPr>
            <w:tcW w:w="1277" w:type="dxa"/>
            <w:vMerge/>
            <w:vAlign w:val="center"/>
          </w:tcPr>
          <w:p w:rsidR="00505997" w:rsidRPr="001D3FA3" w:rsidRDefault="005059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505997" w:rsidRPr="001D3FA3" w:rsidRDefault="00505997" w:rsidP="004131B6">
            <w:r w:rsidRPr="001D3FA3">
              <w:rPr>
                <w:rFonts w:hint="eastAsia"/>
              </w:rPr>
              <w:t>组织</w:t>
            </w:r>
            <w:r w:rsidRPr="001D3FA3">
              <w:t>202</w:t>
            </w:r>
            <w:r w:rsidRPr="001D3FA3">
              <w:rPr>
                <w:rFonts w:hint="eastAsia"/>
              </w:rPr>
              <w:t>2</w:t>
            </w:r>
            <w:r w:rsidRPr="001D3FA3">
              <w:rPr>
                <w:rFonts w:hint="eastAsia"/>
              </w:rPr>
              <w:t>年上半年全国大学英语四、六级等级考试，组织江苏省高等专科学校英语应用能力考试（视省厅要求而定）。</w:t>
            </w:r>
          </w:p>
        </w:tc>
        <w:tc>
          <w:tcPr>
            <w:tcW w:w="1701" w:type="dxa"/>
            <w:vAlign w:val="center"/>
          </w:tcPr>
          <w:p w:rsidR="00505997" w:rsidRPr="001D3FA3" w:rsidRDefault="00505997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505997" w:rsidRPr="001D3FA3" w:rsidTr="001D3FA3">
        <w:trPr>
          <w:trHeight w:hRule="exact" w:val="915"/>
        </w:trPr>
        <w:tc>
          <w:tcPr>
            <w:tcW w:w="1277" w:type="dxa"/>
            <w:vMerge/>
            <w:vAlign w:val="center"/>
          </w:tcPr>
          <w:p w:rsidR="00505997" w:rsidRPr="001D3FA3" w:rsidRDefault="005059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505997" w:rsidRPr="001D3FA3" w:rsidRDefault="00505997" w:rsidP="004131B6">
            <w:r w:rsidRPr="001D3FA3">
              <w:rPr>
                <w:rFonts w:hint="eastAsia"/>
              </w:rPr>
              <w:t>新生入伍保留入学资格工作；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、</w:t>
            </w:r>
            <w:r w:rsidRPr="001D3FA3">
              <w:rPr>
                <w:rFonts w:hint="eastAsia"/>
              </w:rPr>
              <w:t>2021</w:t>
            </w:r>
            <w:r w:rsidRPr="001D3FA3">
              <w:rPr>
                <w:rFonts w:hint="eastAsia"/>
              </w:rPr>
              <w:t>级课程补考成绩登录；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级新生英语、高数分层教学安排。</w:t>
            </w:r>
          </w:p>
        </w:tc>
        <w:tc>
          <w:tcPr>
            <w:tcW w:w="1701" w:type="dxa"/>
            <w:vAlign w:val="center"/>
          </w:tcPr>
          <w:p w:rsidR="00505997" w:rsidRPr="001D3FA3" w:rsidRDefault="00505997" w:rsidP="004131B6">
            <w:r w:rsidRPr="001D3FA3">
              <w:rPr>
                <w:rFonts w:hint="eastAsia"/>
              </w:rPr>
              <w:t>学籍科</w:t>
            </w:r>
          </w:p>
        </w:tc>
      </w:tr>
      <w:tr w:rsidR="000F612F" w:rsidRPr="001D3FA3">
        <w:trPr>
          <w:trHeight w:hRule="exact" w:val="1413"/>
        </w:trPr>
        <w:tc>
          <w:tcPr>
            <w:tcW w:w="1277" w:type="dxa"/>
            <w:vMerge/>
            <w:vAlign w:val="center"/>
          </w:tcPr>
          <w:p w:rsidR="000F612F" w:rsidRPr="001D3FA3" w:rsidRDefault="000F61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F612F" w:rsidRPr="001D3FA3" w:rsidRDefault="000F612F" w:rsidP="000224FF">
            <w:r w:rsidRPr="001D3FA3">
              <w:rPr>
                <w:rFonts w:hint="eastAsia"/>
              </w:rPr>
              <w:t>协助各实践基地购置实验耗材；接收各学院的实验课表、实践环节安排表、教师个人实验课表等材料；</w:t>
            </w:r>
            <w:r w:rsidRPr="001D3FA3">
              <w:rPr>
                <w:rFonts w:hint="eastAsia"/>
              </w:rPr>
              <w:t>1+X</w:t>
            </w:r>
            <w:r w:rsidRPr="001D3FA3">
              <w:rPr>
                <w:rFonts w:hint="eastAsia"/>
              </w:rPr>
              <w:t>证书试点项目考核站点推进建设、申报、部分试点的考核工作；</w:t>
            </w:r>
            <w:r w:rsidRPr="001D3FA3">
              <w:t>根据省厅</w:t>
            </w:r>
            <w:r w:rsidRPr="001D3FA3">
              <w:rPr>
                <w:rFonts w:hint="eastAsia"/>
              </w:rPr>
              <w:t>要求</w:t>
            </w:r>
            <w:r w:rsidRPr="001D3FA3">
              <w:t>，组织做好学生技能大赛筹备训练工作</w:t>
            </w:r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0F612F" w:rsidRPr="001D3FA3" w:rsidRDefault="000F612F" w:rsidP="000224FF">
            <w:r w:rsidRPr="001D3FA3">
              <w:rPr>
                <w:rFonts w:hint="eastAsia"/>
              </w:rPr>
              <w:t>实践教育科</w:t>
            </w:r>
          </w:p>
        </w:tc>
      </w:tr>
      <w:tr w:rsidR="00560830" w:rsidRPr="001D3FA3" w:rsidTr="00560830">
        <w:trPr>
          <w:trHeight w:hRule="exact" w:val="767"/>
        </w:trPr>
        <w:tc>
          <w:tcPr>
            <w:tcW w:w="1277" w:type="dxa"/>
            <w:vMerge/>
            <w:vAlign w:val="center"/>
          </w:tcPr>
          <w:p w:rsidR="00560830" w:rsidRPr="001D3FA3" w:rsidRDefault="005608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560830" w:rsidRPr="001D3FA3" w:rsidRDefault="00560830" w:rsidP="00376C46">
            <w:r w:rsidRPr="001D3FA3">
              <w:rPr>
                <w:rFonts w:hint="eastAsia"/>
              </w:rPr>
              <w:t>组织遴选</w:t>
            </w:r>
            <w:r w:rsidRPr="001D3FA3">
              <w:rPr>
                <w:rFonts w:hint="eastAsia"/>
              </w:rPr>
              <w:t>202</w:t>
            </w:r>
            <w:r w:rsidRPr="001D3FA3">
              <w:t>2</w:t>
            </w:r>
            <w:r w:rsidRPr="001D3FA3">
              <w:rPr>
                <w:rFonts w:hint="eastAsia"/>
              </w:rPr>
              <w:t>年校级教改课题。</w:t>
            </w:r>
            <w:r w:rsidRPr="001D3FA3">
              <w:rPr>
                <w:rFonts w:hint="eastAsia"/>
              </w:rPr>
              <w:t>2</w:t>
            </w:r>
            <w:r w:rsidRPr="001D3FA3">
              <w:t>021-2022</w:t>
            </w:r>
            <w:r w:rsidRPr="001D3FA3">
              <w:rPr>
                <w:rFonts w:hint="eastAsia"/>
              </w:rPr>
              <w:t>年校级专业资源库建设通知</w:t>
            </w:r>
            <w:r w:rsidR="0034630C"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560830" w:rsidRPr="001D3FA3" w:rsidRDefault="00560830" w:rsidP="00376C46">
            <w:r w:rsidRPr="001D3FA3">
              <w:rPr>
                <w:rFonts w:hint="eastAsia"/>
              </w:rPr>
              <w:t>质量工程办公室</w:t>
            </w:r>
          </w:p>
        </w:tc>
      </w:tr>
      <w:tr w:rsidR="00560830" w:rsidRPr="001D3FA3" w:rsidTr="00B36C33">
        <w:trPr>
          <w:trHeight w:hRule="exact" w:val="722"/>
        </w:trPr>
        <w:tc>
          <w:tcPr>
            <w:tcW w:w="1277" w:type="dxa"/>
            <w:vMerge/>
            <w:vAlign w:val="center"/>
          </w:tcPr>
          <w:p w:rsidR="00560830" w:rsidRPr="001D3FA3" w:rsidRDefault="005608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36C33" w:rsidRPr="001D3FA3" w:rsidRDefault="00B36C33" w:rsidP="00B36C33">
            <w:r w:rsidRPr="001D3FA3">
              <w:rPr>
                <w:rFonts w:hint="eastAsia"/>
              </w:rPr>
              <w:t>组织遴选</w:t>
            </w:r>
            <w:r w:rsidRPr="001D3FA3">
              <w:rPr>
                <w:rFonts w:hint="eastAsia"/>
              </w:rPr>
              <w:t>2</w:t>
            </w:r>
            <w:r w:rsidRPr="001D3FA3">
              <w:t>022</w:t>
            </w:r>
            <w:r w:rsidRPr="001D3FA3">
              <w:rPr>
                <w:rFonts w:hint="eastAsia"/>
              </w:rPr>
              <w:t>年校级“四师制”建设工作。进行重点学院的“双创”工作的调研。</w:t>
            </w:r>
          </w:p>
          <w:p w:rsidR="00560830" w:rsidRPr="001D3FA3" w:rsidRDefault="00560830" w:rsidP="00376C46"/>
        </w:tc>
        <w:tc>
          <w:tcPr>
            <w:tcW w:w="1701" w:type="dxa"/>
            <w:vAlign w:val="center"/>
          </w:tcPr>
          <w:p w:rsidR="00560830" w:rsidRPr="001D3FA3" w:rsidRDefault="00560830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EA34F1" w:rsidRPr="001D3FA3" w:rsidTr="0034630C">
        <w:trPr>
          <w:trHeight w:hRule="exact" w:val="985"/>
        </w:trPr>
        <w:tc>
          <w:tcPr>
            <w:tcW w:w="1277" w:type="dxa"/>
            <w:vMerge/>
            <w:vAlign w:val="center"/>
          </w:tcPr>
          <w:p w:rsidR="00EA34F1" w:rsidRPr="001D3FA3" w:rsidRDefault="00EA34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EA34F1" w:rsidRPr="001D3FA3" w:rsidRDefault="00EA34F1" w:rsidP="000224FF">
            <w:r w:rsidRPr="001D3FA3">
              <w:rPr>
                <w:rFonts w:hint="eastAsia"/>
              </w:rPr>
              <w:t>开展</w:t>
            </w:r>
            <w:r w:rsidRPr="001D3FA3">
              <w:t>第</w:t>
            </w:r>
            <w:r w:rsidRPr="001D3FA3">
              <w:rPr>
                <w:rFonts w:hint="eastAsia"/>
              </w:rPr>
              <w:t>24</w:t>
            </w:r>
            <w:r w:rsidRPr="001D3FA3">
              <w:t>届</w:t>
            </w:r>
            <w:proofErr w:type="gramStart"/>
            <w:r w:rsidRPr="001D3FA3">
              <w:t>推普周活动</w:t>
            </w:r>
            <w:proofErr w:type="gramEnd"/>
            <w:r w:rsidRPr="001D3FA3">
              <w:rPr>
                <w:rFonts w:hint="eastAsia"/>
              </w:rPr>
              <w:t>；组织在校生进行本学期普通话水平测试第一批次报名；检查、推进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级师范</w:t>
            </w:r>
            <w:proofErr w:type="gramStart"/>
            <w:r w:rsidRPr="001D3FA3">
              <w:rPr>
                <w:rFonts w:hint="eastAsia"/>
              </w:rPr>
              <w:t>生省系统</w:t>
            </w:r>
            <w:proofErr w:type="gramEnd"/>
            <w:r w:rsidRPr="001D3FA3">
              <w:rPr>
                <w:rFonts w:hint="eastAsia"/>
              </w:rPr>
              <w:t>填报工作，并督促相关学院整改；</w:t>
            </w:r>
            <w:r w:rsidRPr="001D3FA3">
              <w:t>根据省</w:t>
            </w:r>
            <w:r w:rsidRPr="001D3FA3">
              <w:rPr>
                <w:rFonts w:hint="eastAsia"/>
              </w:rPr>
              <w:t>组委会工作部署</w:t>
            </w:r>
            <w:r w:rsidRPr="001D3FA3">
              <w:t>，组织做好学生技能大赛</w:t>
            </w:r>
            <w:r w:rsidRPr="001D3FA3">
              <w:rPr>
                <w:rFonts w:hint="eastAsia"/>
              </w:rPr>
              <w:t>组队集训</w:t>
            </w:r>
            <w:r w:rsidRPr="001D3FA3">
              <w:t>工作</w:t>
            </w:r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A34F1" w:rsidRPr="001D3FA3" w:rsidRDefault="00EA34F1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560830" w:rsidRPr="001D3FA3" w:rsidTr="0034630C">
        <w:trPr>
          <w:trHeight w:hRule="exact" w:val="702"/>
        </w:trPr>
        <w:tc>
          <w:tcPr>
            <w:tcW w:w="1277" w:type="dxa"/>
            <w:vMerge/>
            <w:vAlign w:val="center"/>
          </w:tcPr>
          <w:p w:rsidR="00560830" w:rsidRPr="001D3FA3" w:rsidRDefault="0056083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560830" w:rsidRPr="001D3FA3" w:rsidRDefault="00560830" w:rsidP="0034630C">
            <w:r w:rsidRPr="001D3FA3">
              <w:rPr>
                <w:rFonts w:hint="eastAsia"/>
              </w:rPr>
              <w:t>完成高职高专人才培养工作状况数据相关数据采集工作；编写质量年报教学工作部分。</w:t>
            </w:r>
          </w:p>
        </w:tc>
        <w:tc>
          <w:tcPr>
            <w:tcW w:w="1701" w:type="dxa"/>
            <w:vAlign w:val="center"/>
          </w:tcPr>
          <w:p w:rsidR="00560830" w:rsidRPr="001D3FA3" w:rsidRDefault="00560830" w:rsidP="004D3AA1">
            <w:r w:rsidRPr="001D3FA3">
              <w:rPr>
                <w:rFonts w:hint="eastAsia"/>
              </w:rPr>
              <w:t>教务处</w:t>
            </w:r>
            <w:r w:rsidR="004D3AA1" w:rsidRPr="001D3FA3">
              <w:rPr>
                <w:rFonts w:hint="eastAsia"/>
              </w:rPr>
              <w:t>相关</w:t>
            </w:r>
            <w:r w:rsidRPr="001D3FA3">
              <w:rPr>
                <w:rFonts w:hint="eastAsia"/>
              </w:rPr>
              <w:t>科室</w:t>
            </w:r>
          </w:p>
        </w:tc>
      </w:tr>
      <w:tr w:rsidR="00BB55D4" w:rsidRPr="001D3FA3" w:rsidTr="0034630C">
        <w:trPr>
          <w:trHeight w:hRule="exact" w:val="606"/>
        </w:trPr>
        <w:tc>
          <w:tcPr>
            <w:tcW w:w="1277" w:type="dxa"/>
            <w:vMerge w:val="restart"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第6～8周</w:t>
            </w:r>
          </w:p>
        </w:tc>
        <w:tc>
          <w:tcPr>
            <w:tcW w:w="6662" w:type="dxa"/>
            <w:vAlign w:val="center"/>
          </w:tcPr>
          <w:p w:rsidR="00BB55D4" w:rsidRPr="001D3FA3" w:rsidRDefault="00BB55D4" w:rsidP="00482F35">
            <w:r w:rsidRPr="001D3FA3">
              <w:rPr>
                <w:rFonts w:hint="eastAsia"/>
              </w:rPr>
              <w:t>核查下学期教学计划；安排下学期课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>
            <w:r w:rsidRPr="001D3FA3">
              <w:rPr>
                <w:rFonts w:hint="eastAsia"/>
              </w:rPr>
              <w:t>教务科</w:t>
            </w:r>
          </w:p>
        </w:tc>
      </w:tr>
      <w:tr w:rsidR="00BB55D4" w:rsidRPr="001D3FA3" w:rsidTr="0034630C">
        <w:trPr>
          <w:trHeight w:hRule="exact" w:val="871"/>
        </w:trPr>
        <w:tc>
          <w:tcPr>
            <w:tcW w:w="1277" w:type="dxa"/>
            <w:vMerge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B55D4" w:rsidRPr="001D3FA3" w:rsidRDefault="00BB55D4" w:rsidP="004131B6">
            <w:r w:rsidRPr="001D3FA3">
              <w:rPr>
                <w:rFonts w:hint="eastAsia"/>
              </w:rPr>
              <w:t>组织学生补修学分报名工作；编排补修学分的辅导安排；协助政府相关部门组织有关社会考试。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BB55D4" w:rsidRPr="001D3FA3">
        <w:trPr>
          <w:trHeight w:hRule="exact" w:val="939"/>
        </w:trPr>
        <w:tc>
          <w:tcPr>
            <w:tcW w:w="1277" w:type="dxa"/>
            <w:vMerge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B55D4" w:rsidRPr="001D3FA3" w:rsidRDefault="00BB55D4" w:rsidP="004131B6"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级新生报到情况汇总以及注册信息核对，办理相关学籍异动，办理新生学生证，新生成绩册印制，完成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年新生学籍电子注册，完成高基年报填报工作。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4131B6">
            <w:r w:rsidRPr="001D3FA3">
              <w:rPr>
                <w:rFonts w:hint="eastAsia"/>
              </w:rPr>
              <w:t>学籍科</w:t>
            </w:r>
          </w:p>
        </w:tc>
      </w:tr>
      <w:tr w:rsidR="00BB55D4" w:rsidRPr="001D3FA3" w:rsidTr="0034630C">
        <w:trPr>
          <w:trHeight w:hRule="exact" w:val="858"/>
        </w:trPr>
        <w:tc>
          <w:tcPr>
            <w:tcW w:w="1277" w:type="dxa"/>
            <w:vMerge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B55D4" w:rsidRPr="001D3FA3" w:rsidRDefault="00BB55D4" w:rsidP="000224FF">
            <w:r w:rsidRPr="001D3FA3">
              <w:rPr>
                <w:rFonts w:hint="eastAsia"/>
              </w:rPr>
              <w:t>检查各实践教学基地运行情况；协调各学院校</w:t>
            </w:r>
            <w:proofErr w:type="gramStart"/>
            <w:r w:rsidRPr="001D3FA3">
              <w:rPr>
                <w:rFonts w:hint="eastAsia"/>
              </w:rPr>
              <w:t>内实践</w:t>
            </w:r>
            <w:proofErr w:type="gramEnd"/>
            <w:r w:rsidRPr="001D3FA3">
              <w:rPr>
                <w:rFonts w:hint="eastAsia"/>
              </w:rPr>
              <w:t>教学场地安排等</w:t>
            </w:r>
            <w:r w:rsidRPr="001D3FA3">
              <w:rPr>
                <w:rFonts w:hint="eastAsia"/>
              </w:rPr>
              <w:t>;</w:t>
            </w:r>
            <w:r w:rsidRPr="001D3FA3">
              <w:t>2022</w:t>
            </w:r>
            <w:r w:rsidRPr="001D3FA3">
              <w:rPr>
                <w:rFonts w:hint="eastAsia"/>
              </w:rPr>
              <w:t>年大学生创新</w:t>
            </w:r>
            <w:r w:rsidRPr="001D3FA3">
              <w:t>创业</w:t>
            </w:r>
            <w:r w:rsidRPr="001D3FA3">
              <w:rPr>
                <w:rFonts w:hint="eastAsia"/>
              </w:rPr>
              <w:t>训练</w:t>
            </w:r>
            <w:r w:rsidRPr="001D3FA3">
              <w:t>计划</w:t>
            </w:r>
            <w:r w:rsidRPr="001D3FA3">
              <w:rPr>
                <w:rFonts w:hint="eastAsia"/>
              </w:rPr>
              <w:t>项目</w:t>
            </w:r>
            <w:r w:rsidRPr="001D3FA3">
              <w:t>申报（</w:t>
            </w:r>
            <w:r w:rsidRPr="001D3FA3">
              <w:rPr>
                <w:rFonts w:hint="eastAsia"/>
              </w:rPr>
              <w:t>具体</w:t>
            </w:r>
            <w:r w:rsidRPr="001D3FA3">
              <w:t>时间根据省文件）</w:t>
            </w:r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0224FF">
            <w:r w:rsidRPr="001D3FA3">
              <w:rPr>
                <w:rFonts w:hint="eastAsia"/>
              </w:rPr>
              <w:t>实践教育科</w:t>
            </w:r>
          </w:p>
        </w:tc>
      </w:tr>
      <w:tr w:rsidR="00BB55D4" w:rsidRPr="001D3FA3" w:rsidTr="00C136C1">
        <w:trPr>
          <w:trHeight w:hRule="exact" w:val="893"/>
        </w:trPr>
        <w:tc>
          <w:tcPr>
            <w:tcW w:w="1277" w:type="dxa"/>
            <w:vMerge w:val="restart"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lastRenderedPageBreak/>
              <w:t>第6～8周</w:t>
            </w:r>
          </w:p>
        </w:tc>
        <w:tc>
          <w:tcPr>
            <w:tcW w:w="6662" w:type="dxa"/>
            <w:vAlign w:val="center"/>
          </w:tcPr>
          <w:p w:rsidR="00BB55D4" w:rsidRPr="001D3FA3" w:rsidRDefault="00BB55D4" w:rsidP="00376C46">
            <w:r w:rsidRPr="001D3FA3">
              <w:rPr>
                <w:rFonts w:hint="eastAsia"/>
              </w:rPr>
              <w:t>组织做好</w:t>
            </w:r>
            <w:r w:rsidRPr="001D3FA3">
              <w:rPr>
                <w:rFonts w:hint="eastAsia"/>
              </w:rPr>
              <w:t>20</w:t>
            </w:r>
            <w:r w:rsidRPr="001D3FA3">
              <w:t>21</w:t>
            </w:r>
            <w:r w:rsidRPr="001D3FA3">
              <w:rPr>
                <w:rFonts w:hint="eastAsia"/>
              </w:rPr>
              <w:t>年校级教改课题中期检查工作；做好</w:t>
            </w:r>
            <w:r w:rsidRPr="001D3FA3">
              <w:rPr>
                <w:rFonts w:hint="eastAsia"/>
              </w:rPr>
              <w:t>2</w:t>
            </w:r>
            <w:r w:rsidRPr="001D3FA3">
              <w:t>020</w:t>
            </w:r>
            <w:r w:rsidRPr="001D3FA3">
              <w:rPr>
                <w:rFonts w:hint="eastAsia"/>
              </w:rPr>
              <w:t>年品牌专业年度检查。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376C46">
            <w:r w:rsidRPr="001D3FA3">
              <w:rPr>
                <w:rFonts w:hint="eastAsia"/>
              </w:rPr>
              <w:t>质量工程办公室</w:t>
            </w:r>
          </w:p>
        </w:tc>
      </w:tr>
      <w:tr w:rsidR="00BB55D4" w:rsidRPr="001D3FA3" w:rsidTr="0034630C">
        <w:trPr>
          <w:trHeight w:hRule="exact" w:val="610"/>
        </w:trPr>
        <w:tc>
          <w:tcPr>
            <w:tcW w:w="1277" w:type="dxa"/>
            <w:vMerge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B55D4" w:rsidRPr="001D3FA3" w:rsidRDefault="00BB55D4" w:rsidP="00376C46">
            <w:r w:rsidRPr="001D3FA3">
              <w:rPr>
                <w:rFonts w:hint="eastAsia"/>
              </w:rPr>
              <w:t>筹备</w:t>
            </w:r>
            <w:r w:rsidRPr="001D3FA3">
              <w:rPr>
                <w:rFonts w:hint="eastAsia"/>
              </w:rPr>
              <w:t>2</w:t>
            </w:r>
            <w:r w:rsidRPr="001D3FA3">
              <w:t>023</w:t>
            </w:r>
            <w:r w:rsidRPr="001D3FA3">
              <w:rPr>
                <w:rFonts w:hint="eastAsia"/>
              </w:rPr>
              <w:t>年度大学生创新创业大赛工作。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BB55D4" w:rsidRPr="001D3FA3">
        <w:trPr>
          <w:trHeight w:hRule="exact" w:val="1025"/>
        </w:trPr>
        <w:tc>
          <w:tcPr>
            <w:tcW w:w="1277" w:type="dxa"/>
            <w:vMerge/>
            <w:vAlign w:val="center"/>
          </w:tcPr>
          <w:p w:rsidR="00BB55D4" w:rsidRPr="001D3FA3" w:rsidRDefault="00BB55D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B55D4" w:rsidRPr="001D3FA3" w:rsidRDefault="00BB55D4" w:rsidP="000224FF">
            <w:r w:rsidRPr="001D3FA3">
              <w:rPr>
                <w:rFonts w:hint="eastAsia"/>
              </w:rPr>
              <w:t>完成国家师范生系统、省师范生信息系统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级新生基本信息采集、</w:t>
            </w:r>
            <w:proofErr w:type="gramStart"/>
            <w:r w:rsidRPr="001D3FA3">
              <w:rPr>
                <w:rFonts w:hint="eastAsia"/>
              </w:rPr>
              <w:t>帐号</w:t>
            </w:r>
            <w:proofErr w:type="gramEnd"/>
            <w:r w:rsidRPr="001D3FA3">
              <w:rPr>
                <w:rFonts w:hint="eastAsia"/>
              </w:rPr>
              <w:t>激活，在读师范</w:t>
            </w:r>
            <w:proofErr w:type="gramStart"/>
            <w:r w:rsidRPr="001D3FA3">
              <w:rPr>
                <w:rFonts w:hint="eastAsia"/>
              </w:rPr>
              <w:t>生数据</w:t>
            </w:r>
            <w:proofErr w:type="gramEnd"/>
            <w:r w:rsidRPr="001D3FA3">
              <w:rPr>
                <w:rFonts w:hint="eastAsia"/>
              </w:rPr>
              <w:t>维护；检查省师范基本功技能大赛选手集训、备赛情</w:t>
            </w:r>
            <w:proofErr w:type="gramStart"/>
            <w:r w:rsidRPr="001D3FA3">
              <w:rPr>
                <w:rFonts w:hint="eastAsia"/>
              </w:rPr>
              <w:t>况</w:t>
            </w:r>
            <w:proofErr w:type="gramEnd"/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BB55D4" w:rsidRPr="001D3FA3" w:rsidRDefault="00BB55D4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C136C1" w:rsidRPr="001D3FA3">
        <w:trPr>
          <w:trHeight w:hRule="exact" w:val="983"/>
        </w:trPr>
        <w:tc>
          <w:tcPr>
            <w:tcW w:w="1277" w:type="dxa"/>
            <w:vMerge w:val="restart"/>
            <w:vAlign w:val="center"/>
          </w:tcPr>
          <w:p w:rsidR="00C136C1" w:rsidRPr="001D3FA3" w:rsidRDefault="00C136C1">
            <w:pPr>
              <w:jc w:val="center"/>
              <w:rPr>
                <w:rFonts w:ascii="宋体" w:hAnsi="宋体"/>
              </w:rPr>
            </w:pPr>
          </w:p>
          <w:p w:rsidR="00C136C1" w:rsidRPr="001D3FA3" w:rsidRDefault="00C136C1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第9～11周</w:t>
            </w:r>
          </w:p>
        </w:tc>
        <w:tc>
          <w:tcPr>
            <w:tcW w:w="6662" w:type="dxa"/>
            <w:vAlign w:val="center"/>
          </w:tcPr>
          <w:p w:rsidR="00C136C1" w:rsidRPr="001D3FA3" w:rsidRDefault="00C136C1" w:rsidP="00743BC5">
            <w:r w:rsidRPr="001D3FA3">
              <w:rPr>
                <w:rFonts w:hint="eastAsia"/>
              </w:rPr>
              <w:t>开展期中教学检查工作；</w:t>
            </w:r>
            <w:r w:rsidR="009B3BF0" w:rsidRPr="001D3FA3">
              <w:rPr>
                <w:rFonts w:hint="eastAsia"/>
              </w:rPr>
              <w:t>收取各学院</w:t>
            </w:r>
            <w:r w:rsidR="009B3BF0" w:rsidRPr="001D3FA3">
              <w:rPr>
                <w:rFonts w:hint="eastAsia"/>
              </w:rPr>
              <w:t>2022</w:t>
            </w:r>
            <w:r w:rsidR="009B3BF0" w:rsidRPr="001D3FA3">
              <w:rPr>
                <w:rFonts w:hint="eastAsia"/>
              </w:rPr>
              <w:t>年校在线开放课程申报认定评优材料，组织校内专家进行评审；培育下一轮省级或国家级在线精品课程</w:t>
            </w:r>
            <w:r w:rsidRPr="001D3FA3">
              <w:rPr>
                <w:rFonts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C136C1" w:rsidRPr="001D3FA3" w:rsidRDefault="00C136C1">
            <w:r w:rsidRPr="001D3FA3">
              <w:rPr>
                <w:rFonts w:hint="eastAsia"/>
              </w:rPr>
              <w:t>教务科</w:t>
            </w:r>
          </w:p>
        </w:tc>
      </w:tr>
      <w:tr w:rsidR="00C136C1" w:rsidRPr="001D3FA3">
        <w:trPr>
          <w:trHeight w:hRule="exact" w:val="420"/>
        </w:trPr>
        <w:tc>
          <w:tcPr>
            <w:tcW w:w="1277" w:type="dxa"/>
            <w:vMerge/>
            <w:vAlign w:val="center"/>
          </w:tcPr>
          <w:p w:rsidR="00C136C1" w:rsidRPr="001D3FA3" w:rsidRDefault="00C136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C136C1" w:rsidRPr="001D3FA3" w:rsidRDefault="00C136C1" w:rsidP="004131B6">
            <w:r w:rsidRPr="001D3FA3">
              <w:rPr>
                <w:rFonts w:hint="eastAsia"/>
              </w:rPr>
              <w:t>组织补修学分考试课程的辅导；协助政府相关部门组织有关社会考试。</w:t>
            </w:r>
          </w:p>
        </w:tc>
        <w:tc>
          <w:tcPr>
            <w:tcW w:w="1701" w:type="dxa"/>
            <w:vAlign w:val="center"/>
          </w:tcPr>
          <w:p w:rsidR="00C136C1" w:rsidRPr="001D3FA3" w:rsidRDefault="00C136C1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C136C1" w:rsidRPr="001D3FA3">
        <w:trPr>
          <w:trHeight w:hRule="exact" w:val="426"/>
        </w:trPr>
        <w:tc>
          <w:tcPr>
            <w:tcW w:w="1277" w:type="dxa"/>
            <w:vMerge/>
            <w:vAlign w:val="center"/>
          </w:tcPr>
          <w:p w:rsidR="00C136C1" w:rsidRPr="001D3FA3" w:rsidRDefault="00C136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C136C1" w:rsidRPr="001D3FA3" w:rsidRDefault="00C136C1" w:rsidP="004131B6"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届毕业图像线上补充采集工作。</w:t>
            </w:r>
          </w:p>
        </w:tc>
        <w:tc>
          <w:tcPr>
            <w:tcW w:w="1701" w:type="dxa"/>
            <w:vAlign w:val="center"/>
          </w:tcPr>
          <w:p w:rsidR="00C136C1" w:rsidRPr="001D3FA3" w:rsidRDefault="00C136C1" w:rsidP="004131B6">
            <w:r w:rsidRPr="001D3FA3">
              <w:rPr>
                <w:rFonts w:hint="eastAsia"/>
              </w:rPr>
              <w:t>学籍科</w:t>
            </w:r>
          </w:p>
        </w:tc>
      </w:tr>
      <w:tr w:rsidR="00C136C1" w:rsidRPr="001D3FA3">
        <w:trPr>
          <w:trHeight w:hRule="exact" w:val="418"/>
        </w:trPr>
        <w:tc>
          <w:tcPr>
            <w:tcW w:w="1277" w:type="dxa"/>
            <w:vMerge/>
            <w:vAlign w:val="center"/>
          </w:tcPr>
          <w:p w:rsidR="00C136C1" w:rsidRPr="001D3FA3" w:rsidRDefault="00C136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C136C1" w:rsidRPr="001D3FA3" w:rsidRDefault="00C136C1">
            <w:r w:rsidRPr="001D3FA3">
              <w:rPr>
                <w:rFonts w:hint="eastAsia"/>
              </w:rPr>
              <w:t>检查各学院顶岗实习平台管理及使用情况。</w:t>
            </w:r>
          </w:p>
        </w:tc>
        <w:tc>
          <w:tcPr>
            <w:tcW w:w="1701" w:type="dxa"/>
            <w:vAlign w:val="center"/>
          </w:tcPr>
          <w:p w:rsidR="00C136C1" w:rsidRPr="001D3FA3" w:rsidRDefault="00C136C1">
            <w:r w:rsidRPr="001D3FA3">
              <w:rPr>
                <w:rFonts w:hint="eastAsia"/>
              </w:rPr>
              <w:t>实践教育科</w:t>
            </w:r>
          </w:p>
        </w:tc>
      </w:tr>
      <w:tr w:rsidR="00644180" w:rsidRPr="001D3FA3" w:rsidTr="0034630C">
        <w:trPr>
          <w:trHeight w:hRule="exact" w:val="739"/>
        </w:trPr>
        <w:tc>
          <w:tcPr>
            <w:tcW w:w="1277" w:type="dxa"/>
            <w:vMerge/>
            <w:vAlign w:val="center"/>
          </w:tcPr>
          <w:p w:rsidR="00644180" w:rsidRPr="001D3FA3" w:rsidRDefault="0064418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644180" w:rsidRPr="001D3FA3" w:rsidRDefault="00644180" w:rsidP="00376C46">
            <w:r w:rsidRPr="001D3FA3">
              <w:rPr>
                <w:rFonts w:hint="eastAsia"/>
              </w:rPr>
              <w:t>布置</w:t>
            </w:r>
            <w:r w:rsidRPr="001D3FA3">
              <w:rPr>
                <w:rFonts w:hint="eastAsia"/>
              </w:rPr>
              <w:t>202</w:t>
            </w:r>
            <w:r w:rsidRPr="001D3FA3">
              <w:t>2</w:t>
            </w:r>
            <w:r w:rsidRPr="001D3FA3">
              <w:rPr>
                <w:rFonts w:hint="eastAsia"/>
              </w:rPr>
              <w:t>年教学业绩申报工作。做好</w:t>
            </w:r>
            <w:r w:rsidRPr="001D3FA3">
              <w:rPr>
                <w:rFonts w:hint="eastAsia"/>
              </w:rPr>
              <w:t>2</w:t>
            </w:r>
            <w:r w:rsidRPr="001D3FA3">
              <w:t>021-2022</w:t>
            </w:r>
            <w:r w:rsidRPr="001D3FA3">
              <w:rPr>
                <w:rFonts w:hint="eastAsia"/>
              </w:rPr>
              <w:t>年校级专业教学资源库申报工作。</w:t>
            </w:r>
          </w:p>
        </w:tc>
        <w:tc>
          <w:tcPr>
            <w:tcW w:w="1701" w:type="dxa"/>
            <w:vAlign w:val="center"/>
          </w:tcPr>
          <w:p w:rsidR="00644180" w:rsidRPr="001D3FA3" w:rsidRDefault="00644180" w:rsidP="00376C46">
            <w:r w:rsidRPr="001D3FA3">
              <w:rPr>
                <w:rFonts w:hint="eastAsia"/>
              </w:rPr>
              <w:t>质量工程办公室</w:t>
            </w:r>
          </w:p>
        </w:tc>
      </w:tr>
      <w:tr w:rsidR="0002300A" w:rsidRPr="001D3FA3" w:rsidTr="00644180">
        <w:trPr>
          <w:trHeight w:hRule="exact" w:val="567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4B283A">
            <w:r w:rsidRPr="001D3FA3">
              <w:rPr>
                <w:rFonts w:hint="eastAsia"/>
              </w:rPr>
              <w:t>布置</w:t>
            </w:r>
            <w:r w:rsidRPr="001D3FA3">
              <w:rPr>
                <w:rFonts w:hint="eastAsia"/>
              </w:rPr>
              <w:t>2</w:t>
            </w:r>
            <w:r w:rsidRPr="001D3FA3">
              <w:t>023</w:t>
            </w:r>
            <w:r w:rsidRPr="001D3FA3">
              <w:rPr>
                <w:rFonts w:hint="eastAsia"/>
              </w:rPr>
              <w:t>年大学生创新创业大赛各项工作。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02300A" w:rsidRPr="001D3FA3" w:rsidTr="00F567D3">
        <w:trPr>
          <w:trHeight w:hRule="exact" w:val="1270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启动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年全校规范汉字书写大赛报名工作；组织在校生进行本学期普通话水平测试第二批次报名；组织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级师范生参加江苏省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年下半年中小学教师资格考试（笔试）；组织相关学院参加省师范基本功技能大赛。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02300A" w:rsidRPr="001D3FA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第12～14周</w:t>
            </w:r>
          </w:p>
        </w:tc>
        <w:tc>
          <w:tcPr>
            <w:tcW w:w="6662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公布期中教学检查结果；编排下学期课表；征订</w:t>
            </w:r>
            <w:r w:rsidRPr="001D3FA3">
              <w:rPr>
                <w:rFonts w:hint="eastAsia"/>
              </w:rPr>
              <w:t>2</w:t>
            </w:r>
            <w:r w:rsidRPr="001D3FA3">
              <w:t>02</w:t>
            </w:r>
            <w:r w:rsidRPr="001D3FA3">
              <w:rPr>
                <w:rFonts w:hint="eastAsia"/>
              </w:rPr>
              <w:t>3</w:t>
            </w:r>
            <w:r w:rsidRPr="001D3FA3">
              <w:rPr>
                <w:rFonts w:hint="eastAsia"/>
              </w:rPr>
              <w:t>年春季教材。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教务科</w:t>
            </w:r>
          </w:p>
        </w:tc>
      </w:tr>
      <w:tr w:rsidR="0002300A" w:rsidRPr="001D3FA3" w:rsidTr="0034630C">
        <w:trPr>
          <w:trHeight w:hRule="exact" w:val="541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组织学生补修学分考试；协助政府相关部门组织有关社会考试。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02300A" w:rsidRPr="001D3FA3">
        <w:trPr>
          <w:trHeight w:hRule="exact" w:val="428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完成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届毕业生图像采集照片核对工作。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学籍科</w:t>
            </w:r>
          </w:p>
        </w:tc>
      </w:tr>
      <w:tr w:rsidR="0002300A" w:rsidRPr="001D3FA3" w:rsidTr="009C4CE6">
        <w:trPr>
          <w:trHeight w:hRule="exact" w:val="1044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检查集中性实践环节安排、执行情况；布置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届学生毕业设计（论文）工作（根据实际情况推广“知网毕业设计管理系统”）；</w:t>
            </w:r>
            <w:r w:rsidRPr="001D3FA3">
              <w:rPr>
                <w:rFonts w:hint="eastAsia"/>
              </w:rPr>
              <w:t>1+X</w:t>
            </w:r>
            <w:r w:rsidRPr="001D3FA3">
              <w:rPr>
                <w:rFonts w:hint="eastAsia"/>
              </w:rPr>
              <w:t>各试点学生考证；根据省厅要求，启动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年省技能大赛报名工作。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实践教育科</w:t>
            </w:r>
          </w:p>
        </w:tc>
      </w:tr>
      <w:tr w:rsidR="0002300A" w:rsidRPr="001D3FA3" w:rsidTr="0034630C">
        <w:trPr>
          <w:trHeight w:hRule="exact" w:val="574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376C46">
            <w:r w:rsidRPr="001D3FA3">
              <w:rPr>
                <w:rFonts w:hint="eastAsia"/>
              </w:rPr>
              <w:t>推进</w:t>
            </w:r>
            <w:r w:rsidRPr="001D3FA3">
              <w:rPr>
                <w:rFonts w:hint="eastAsia"/>
              </w:rPr>
              <w:t>2</w:t>
            </w:r>
            <w:r w:rsidRPr="001D3FA3">
              <w:t>023</w:t>
            </w:r>
            <w:r w:rsidRPr="001D3FA3">
              <w:rPr>
                <w:rFonts w:hint="eastAsia"/>
              </w:rPr>
              <w:t>年大学生创新创业大赛各项工作。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02300A" w:rsidRPr="001D3FA3">
        <w:trPr>
          <w:trHeight w:hRule="exact" w:val="1327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组织相关学院参加省师范基本功技能大赛；根据省厅工作部署进一步推动</w:t>
            </w:r>
            <w:proofErr w:type="gramStart"/>
            <w:r w:rsidRPr="001D3FA3">
              <w:rPr>
                <w:rFonts w:hint="eastAsia"/>
              </w:rPr>
              <w:t>师范生教免试</w:t>
            </w:r>
            <w:proofErr w:type="gramEnd"/>
            <w:r w:rsidRPr="001D3FA3">
              <w:rPr>
                <w:rFonts w:hint="eastAsia"/>
              </w:rPr>
              <w:t>资认定工作；组织在校生进行本学期普通话水平测试第三批次报名；根据省组委会工作部署，启动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年省技能大赛报名工作。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02300A" w:rsidRPr="001D3FA3" w:rsidTr="00C76E4D">
        <w:trPr>
          <w:trHeight w:hRule="exact" w:val="742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完成教学业绩相关建设项目审核工作。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教务处相关科室</w:t>
            </w:r>
          </w:p>
        </w:tc>
      </w:tr>
      <w:tr w:rsidR="0002300A" w:rsidRPr="001D3FA3" w:rsidTr="008853F7">
        <w:trPr>
          <w:trHeight w:hRule="exact" w:val="897"/>
        </w:trPr>
        <w:tc>
          <w:tcPr>
            <w:tcW w:w="1277" w:type="dxa"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第15～17周</w:t>
            </w:r>
          </w:p>
        </w:tc>
        <w:tc>
          <w:tcPr>
            <w:tcW w:w="6662" w:type="dxa"/>
            <w:vAlign w:val="center"/>
          </w:tcPr>
          <w:p w:rsidR="0002300A" w:rsidRPr="001D3FA3" w:rsidRDefault="0002300A" w:rsidP="00BC0032">
            <w:r w:rsidRPr="001D3FA3">
              <w:rPr>
                <w:rFonts w:hint="eastAsia"/>
              </w:rPr>
              <w:t>布置教学工作量的统计工作；各学院秘书核对、调整课表；教务处发放课表；</w:t>
            </w:r>
            <w:r w:rsidRPr="001D3FA3">
              <w:rPr>
                <w:rFonts w:hint="eastAsia"/>
              </w:rPr>
              <w:t xml:space="preserve"> </w:t>
            </w:r>
            <w:r w:rsidRPr="001D3FA3">
              <w:rPr>
                <w:rFonts w:hint="eastAsia"/>
              </w:rPr>
              <w:t>举办“超星杯”</w:t>
            </w:r>
            <w:proofErr w:type="gramStart"/>
            <w:r w:rsidRPr="001D3FA3">
              <w:rPr>
                <w:rFonts w:hint="eastAsia"/>
              </w:rPr>
              <w:t>校劳动</w:t>
            </w:r>
            <w:proofErr w:type="gramEnd"/>
            <w:r w:rsidRPr="001D3FA3">
              <w:rPr>
                <w:rFonts w:hint="eastAsia"/>
              </w:rPr>
              <w:t>技能大赛。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教务科</w:t>
            </w:r>
          </w:p>
        </w:tc>
      </w:tr>
      <w:tr w:rsidR="00B5761B" w:rsidRPr="001D3FA3">
        <w:trPr>
          <w:trHeight w:hRule="exact" w:val="985"/>
        </w:trPr>
        <w:tc>
          <w:tcPr>
            <w:tcW w:w="1277" w:type="dxa"/>
            <w:vMerge w:val="restart"/>
            <w:vAlign w:val="center"/>
          </w:tcPr>
          <w:p w:rsidR="00B5761B" w:rsidRPr="001D3FA3" w:rsidRDefault="00B5761B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lastRenderedPageBreak/>
              <w:t>第15～17周</w:t>
            </w:r>
          </w:p>
        </w:tc>
        <w:tc>
          <w:tcPr>
            <w:tcW w:w="6662" w:type="dxa"/>
            <w:vAlign w:val="center"/>
          </w:tcPr>
          <w:p w:rsidR="00B5761B" w:rsidRPr="001D3FA3" w:rsidRDefault="00B5761B" w:rsidP="004131B6">
            <w:r w:rsidRPr="001D3FA3">
              <w:rPr>
                <w:rFonts w:hint="eastAsia"/>
              </w:rPr>
              <w:t>组织补修学分考试阅卷；发放期末考试有关通知；开放</w:t>
            </w:r>
            <w:proofErr w:type="gramStart"/>
            <w:r w:rsidRPr="001D3FA3">
              <w:rPr>
                <w:rFonts w:hint="eastAsia"/>
              </w:rPr>
              <w:t>教育省开课</w:t>
            </w:r>
            <w:proofErr w:type="gramEnd"/>
            <w:r w:rsidRPr="001D3FA3">
              <w:rPr>
                <w:rFonts w:hint="eastAsia"/>
              </w:rPr>
              <w:t>考试；组织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下半年全国大学英语</w:t>
            </w:r>
            <w:proofErr w:type="gramStart"/>
            <w:r w:rsidRPr="001D3FA3">
              <w:rPr>
                <w:rFonts w:hint="eastAsia"/>
              </w:rPr>
              <w:t>四六</w:t>
            </w:r>
            <w:proofErr w:type="gramEnd"/>
            <w:r w:rsidRPr="001D3FA3">
              <w:rPr>
                <w:rFonts w:hint="eastAsia"/>
              </w:rPr>
              <w:t>级等级考试及江苏省高等专科学校英语应用能力考试。</w:t>
            </w:r>
          </w:p>
        </w:tc>
        <w:tc>
          <w:tcPr>
            <w:tcW w:w="1701" w:type="dxa"/>
            <w:vAlign w:val="center"/>
          </w:tcPr>
          <w:p w:rsidR="00B5761B" w:rsidRPr="001D3FA3" w:rsidRDefault="00B5761B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B5761B" w:rsidRPr="001D3FA3" w:rsidTr="00C15D25">
        <w:trPr>
          <w:trHeight w:hRule="exact" w:val="1057"/>
        </w:trPr>
        <w:tc>
          <w:tcPr>
            <w:tcW w:w="1277" w:type="dxa"/>
            <w:vMerge/>
            <w:vAlign w:val="center"/>
          </w:tcPr>
          <w:p w:rsidR="00B5761B" w:rsidRPr="001D3FA3" w:rsidRDefault="00B576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5761B" w:rsidRPr="001D3FA3" w:rsidRDefault="00B5761B" w:rsidP="004131B6">
            <w:r w:rsidRPr="001D3FA3">
              <w:rPr>
                <w:rFonts w:hint="eastAsia"/>
              </w:rPr>
              <w:t>补修学分考试成绩登录；办理往届生毕业证书及毕业电子注册事宜；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年江苏省</w:t>
            </w:r>
            <w:proofErr w:type="gramStart"/>
            <w:r w:rsidRPr="001D3FA3">
              <w:rPr>
                <w:rFonts w:hint="eastAsia"/>
              </w:rPr>
              <w:t>专转本考试</w:t>
            </w:r>
            <w:proofErr w:type="gramEnd"/>
            <w:r w:rsidRPr="001D3FA3">
              <w:rPr>
                <w:rFonts w:hint="eastAsia"/>
              </w:rPr>
              <w:t>报名准备工作，报名资格审核工作。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级社招生毕业资格审核。</w:t>
            </w:r>
          </w:p>
        </w:tc>
        <w:tc>
          <w:tcPr>
            <w:tcW w:w="1701" w:type="dxa"/>
            <w:vAlign w:val="center"/>
          </w:tcPr>
          <w:p w:rsidR="00B5761B" w:rsidRPr="001D3FA3" w:rsidRDefault="00B5761B" w:rsidP="004131B6">
            <w:r w:rsidRPr="001D3FA3">
              <w:rPr>
                <w:rFonts w:hint="eastAsia"/>
              </w:rPr>
              <w:t>学籍科</w:t>
            </w:r>
          </w:p>
        </w:tc>
      </w:tr>
      <w:tr w:rsidR="00B5761B" w:rsidRPr="001D3FA3" w:rsidTr="00702C19">
        <w:trPr>
          <w:trHeight w:hRule="exact" w:val="1093"/>
        </w:trPr>
        <w:tc>
          <w:tcPr>
            <w:tcW w:w="1277" w:type="dxa"/>
            <w:vMerge/>
            <w:vAlign w:val="center"/>
          </w:tcPr>
          <w:p w:rsidR="00B5761B" w:rsidRPr="001D3FA3" w:rsidRDefault="00B576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5761B" w:rsidRPr="001D3FA3" w:rsidRDefault="00B5761B" w:rsidP="000224FF">
            <w:r w:rsidRPr="001D3FA3">
              <w:rPr>
                <w:rFonts w:hint="eastAsia"/>
              </w:rPr>
              <w:t>收取各学院</w:t>
            </w:r>
            <w:r w:rsidRPr="001D3FA3">
              <w:rPr>
                <w:rFonts w:hint="eastAsia"/>
              </w:rPr>
              <w:t>2022</w:t>
            </w:r>
            <w:r w:rsidRPr="001D3FA3">
              <w:rPr>
                <w:rFonts w:hint="eastAsia"/>
              </w:rPr>
              <w:t>届毕业设计（论文）工作材料；组织省、校级大学生创新项目中期检查；</w:t>
            </w:r>
            <w:r w:rsidRPr="001D3FA3">
              <w:rPr>
                <w:rFonts w:hint="eastAsia"/>
              </w:rPr>
              <w:t>1+X</w:t>
            </w:r>
            <w:r w:rsidRPr="001D3FA3">
              <w:rPr>
                <w:rFonts w:hint="eastAsia"/>
              </w:rPr>
              <w:t>各试点学生考证，核查</w:t>
            </w:r>
            <w:r w:rsidRPr="001D3FA3">
              <w:rPr>
                <w:rFonts w:hint="eastAsia"/>
              </w:rPr>
              <w:t>2021</w:t>
            </w:r>
            <w:r w:rsidRPr="001D3FA3">
              <w:rPr>
                <w:rFonts w:hint="eastAsia"/>
              </w:rPr>
              <w:t>年</w:t>
            </w:r>
            <w:r w:rsidRPr="001D3FA3">
              <w:rPr>
                <w:rFonts w:hint="eastAsia"/>
              </w:rPr>
              <w:t>1+X</w:t>
            </w:r>
            <w:r w:rsidRPr="001D3FA3">
              <w:rPr>
                <w:rFonts w:hint="eastAsia"/>
              </w:rPr>
              <w:t>申报指标完成情况。</w:t>
            </w:r>
          </w:p>
        </w:tc>
        <w:tc>
          <w:tcPr>
            <w:tcW w:w="1701" w:type="dxa"/>
            <w:vAlign w:val="center"/>
          </w:tcPr>
          <w:p w:rsidR="00B5761B" w:rsidRPr="001D3FA3" w:rsidRDefault="00B5761B" w:rsidP="000224FF">
            <w:r w:rsidRPr="001D3FA3">
              <w:rPr>
                <w:rFonts w:hint="eastAsia"/>
              </w:rPr>
              <w:t>实践教育科</w:t>
            </w:r>
          </w:p>
        </w:tc>
      </w:tr>
      <w:tr w:rsidR="00B5761B" w:rsidRPr="001D3FA3" w:rsidTr="0072689D">
        <w:trPr>
          <w:trHeight w:hRule="exact" w:val="884"/>
        </w:trPr>
        <w:tc>
          <w:tcPr>
            <w:tcW w:w="1277" w:type="dxa"/>
            <w:vMerge/>
            <w:vAlign w:val="center"/>
          </w:tcPr>
          <w:p w:rsidR="00B5761B" w:rsidRPr="001D3FA3" w:rsidRDefault="00B576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5761B" w:rsidRPr="001D3FA3" w:rsidRDefault="00B5761B" w:rsidP="00376C46">
            <w:r w:rsidRPr="001D3FA3">
              <w:rPr>
                <w:rFonts w:hint="eastAsia"/>
              </w:rPr>
              <w:t>推进</w:t>
            </w:r>
            <w:r w:rsidRPr="001D3FA3">
              <w:rPr>
                <w:rFonts w:hint="eastAsia"/>
              </w:rPr>
              <w:t>2</w:t>
            </w:r>
            <w:r w:rsidRPr="001D3FA3">
              <w:t>023</w:t>
            </w:r>
            <w:r w:rsidRPr="001D3FA3">
              <w:rPr>
                <w:rFonts w:hint="eastAsia"/>
              </w:rPr>
              <w:t>年度大学生创新创业大赛各项工作；筹备双创课程课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安排，安排下一学期“互联网</w:t>
            </w:r>
            <w:r w:rsidRPr="001D3FA3">
              <w:rPr>
                <w:rFonts w:hint="eastAsia"/>
              </w:rPr>
              <w:t>+</w:t>
            </w:r>
            <w:r w:rsidRPr="001D3FA3">
              <w:rPr>
                <w:rFonts w:hint="eastAsia"/>
              </w:rPr>
              <w:t>大赛”筹备工作和双创课程课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安排。</w:t>
            </w:r>
          </w:p>
        </w:tc>
        <w:tc>
          <w:tcPr>
            <w:tcW w:w="1701" w:type="dxa"/>
            <w:vAlign w:val="center"/>
          </w:tcPr>
          <w:p w:rsidR="00B5761B" w:rsidRPr="001D3FA3" w:rsidRDefault="00B5761B" w:rsidP="00376C46">
            <w:r w:rsidRPr="001D3FA3">
              <w:rPr>
                <w:rFonts w:hint="eastAsia"/>
              </w:rPr>
              <w:t>创新创业学院</w:t>
            </w:r>
          </w:p>
        </w:tc>
      </w:tr>
      <w:tr w:rsidR="00B5761B" w:rsidRPr="001D3FA3" w:rsidTr="001D3FA3">
        <w:trPr>
          <w:trHeight w:hRule="exact" w:val="1136"/>
        </w:trPr>
        <w:tc>
          <w:tcPr>
            <w:tcW w:w="1277" w:type="dxa"/>
            <w:vMerge/>
            <w:vAlign w:val="center"/>
          </w:tcPr>
          <w:p w:rsidR="00B5761B" w:rsidRPr="001D3FA3" w:rsidRDefault="00B576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B5761B" w:rsidRPr="001D3FA3" w:rsidRDefault="00B5761B" w:rsidP="000224FF">
            <w:r w:rsidRPr="001D3FA3">
              <w:rPr>
                <w:rFonts w:hint="eastAsia"/>
              </w:rPr>
              <w:t>汉字书写大赛评审工作；本学期普通话证书申领、办理工作；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年省技能大赛参赛前准备工作（赛程、题库发布等）；</w:t>
            </w:r>
            <w:proofErr w:type="gramStart"/>
            <w:r w:rsidRPr="001D3FA3">
              <w:rPr>
                <w:rFonts w:hint="eastAsia"/>
              </w:rPr>
              <w:t>对接省</w:t>
            </w:r>
            <w:proofErr w:type="gramEnd"/>
            <w:r w:rsidRPr="001D3FA3">
              <w:rPr>
                <w:rFonts w:hint="eastAsia"/>
              </w:rPr>
              <w:t>组委会、协调相关部门做好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省赛承办校筹备相关工作。</w:t>
            </w:r>
          </w:p>
        </w:tc>
        <w:tc>
          <w:tcPr>
            <w:tcW w:w="1701" w:type="dxa"/>
            <w:vAlign w:val="center"/>
          </w:tcPr>
          <w:p w:rsidR="00B5761B" w:rsidRPr="001D3FA3" w:rsidRDefault="00B5761B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02300A" w:rsidRPr="001D3FA3">
        <w:trPr>
          <w:trHeight w:hRule="exact" w:val="706"/>
        </w:trPr>
        <w:tc>
          <w:tcPr>
            <w:tcW w:w="1277" w:type="dxa"/>
            <w:vMerge w:val="restart"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  <w:r w:rsidRPr="001D3FA3">
              <w:rPr>
                <w:rFonts w:ascii="宋体" w:hAnsi="宋体" w:hint="eastAsia"/>
              </w:rPr>
              <w:t>第18～20周</w:t>
            </w:r>
          </w:p>
        </w:tc>
        <w:tc>
          <w:tcPr>
            <w:tcW w:w="6662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课表信息反馈；有问题课表微调；开展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年教师教学能力大赛备赛工作。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教务科</w:t>
            </w:r>
          </w:p>
        </w:tc>
      </w:tr>
      <w:tr w:rsidR="0002300A" w:rsidRPr="001D3FA3" w:rsidTr="001D3FA3">
        <w:trPr>
          <w:trHeight w:hRule="exact" w:val="568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组织好学校期末考试；学期考试工作总结。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考</w:t>
            </w:r>
            <w:proofErr w:type="gramStart"/>
            <w:r w:rsidRPr="001D3FA3">
              <w:rPr>
                <w:rFonts w:hint="eastAsia"/>
              </w:rPr>
              <w:t>务</w:t>
            </w:r>
            <w:proofErr w:type="gramEnd"/>
            <w:r w:rsidRPr="001D3FA3">
              <w:rPr>
                <w:rFonts w:hint="eastAsia"/>
              </w:rPr>
              <w:t>科</w:t>
            </w:r>
          </w:p>
        </w:tc>
      </w:tr>
      <w:tr w:rsidR="0002300A" w:rsidRPr="001D3FA3" w:rsidTr="00286D79">
        <w:trPr>
          <w:trHeight w:hRule="exact" w:val="738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本学期课程成绩册收交整理，统计教师成绩收交情况。</w:t>
            </w:r>
            <w:r w:rsidRPr="001D3FA3">
              <w:rPr>
                <w:rFonts w:hint="eastAsia"/>
              </w:rPr>
              <w:t>2020</w:t>
            </w:r>
            <w:r w:rsidRPr="001D3FA3">
              <w:rPr>
                <w:rFonts w:hint="eastAsia"/>
              </w:rPr>
              <w:t>级毕业证书办理及学历电子注册工作。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4131B6">
            <w:r w:rsidRPr="001D3FA3">
              <w:rPr>
                <w:rFonts w:hint="eastAsia"/>
              </w:rPr>
              <w:t>学籍科</w:t>
            </w:r>
          </w:p>
        </w:tc>
      </w:tr>
      <w:tr w:rsidR="0002300A" w:rsidRPr="001D3FA3" w:rsidTr="001D3FA3">
        <w:trPr>
          <w:trHeight w:hRule="exact" w:val="955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审核全校全年教学工作量（</w:t>
            </w:r>
            <w:proofErr w:type="gramStart"/>
            <w:r w:rsidRPr="001D3FA3">
              <w:rPr>
                <w:rFonts w:hint="eastAsia"/>
              </w:rPr>
              <w:t>含理论</w:t>
            </w:r>
            <w:proofErr w:type="gramEnd"/>
            <w:r w:rsidRPr="001D3FA3">
              <w:rPr>
                <w:rFonts w:hint="eastAsia"/>
              </w:rPr>
              <w:t>教学工作量和实践教学工作量）。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教务科</w:t>
            </w:r>
          </w:p>
          <w:p w:rsidR="0002300A" w:rsidRPr="001D3FA3" w:rsidRDefault="0002300A">
            <w:r w:rsidRPr="001D3FA3">
              <w:rPr>
                <w:rFonts w:hint="eastAsia"/>
              </w:rPr>
              <w:t>实践教育科</w:t>
            </w:r>
          </w:p>
          <w:p w:rsidR="0002300A" w:rsidRPr="001D3FA3" w:rsidRDefault="0002300A">
            <w:r w:rsidRPr="001D3FA3">
              <w:rPr>
                <w:rFonts w:hint="eastAsia"/>
              </w:rPr>
              <w:t>分管处长</w:t>
            </w:r>
          </w:p>
        </w:tc>
      </w:tr>
      <w:tr w:rsidR="001E1238" w:rsidRPr="001D3FA3" w:rsidTr="001E1238">
        <w:trPr>
          <w:trHeight w:hRule="exact" w:val="781"/>
        </w:trPr>
        <w:tc>
          <w:tcPr>
            <w:tcW w:w="1277" w:type="dxa"/>
            <w:vMerge/>
            <w:vAlign w:val="center"/>
          </w:tcPr>
          <w:p w:rsidR="001E1238" w:rsidRPr="001D3FA3" w:rsidRDefault="001E123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1E1238" w:rsidRPr="001D3FA3" w:rsidRDefault="001E1238">
            <w:r w:rsidRPr="001D3FA3">
              <w:rPr>
                <w:rFonts w:hint="eastAsia"/>
              </w:rPr>
              <w:t>筹备</w:t>
            </w:r>
            <w:proofErr w:type="gramStart"/>
            <w:r w:rsidRPr="001D3FA3">
              <w:rPr>
                <w:rFonts w:hint="eastAsia"/>
              </w:rPr>
              <w:t>校赛评审</w:t>
            </w:r>
            <w:proofErr w:type="gramEnd"/>
            <w:r w:rsidRPr="001D3FA3">
              <w:rPr>
                <w:rFonts w:hint="eastAsia"/>
              </w:rPr>
              <w:t>及校级训练营工作，上一年度各学院“双创”业绩，整理“双高”指标的考核指标材料。</w:t>
            </w:r>
          </w:p>
        </w:tc>
        <w:tc>
          <w:tcPr>
            <w:tcW w:w="1701" w:type="dxa"/>
            <w:vAlign w:val="center"/>
          </w:tcPr>
          <w:p w:rsidR="001E1238" w:rsidRPr="001D3FA3" w:rsidRDefault="001E1238">
            <w:r w:rsidRPr="001D3FA3">
              <w:rPr>
                <w:rFonts w:hint="eastAsia"/>
              </w:rPr>
              <w:t>创新创业学院</w:t>
            </w:r>
          </w:p>
        </w:tc>
      </w:tr>
      <w:tr w:rsidR="0002300A" w:rsidRPr="001D3FA3" w:rsidTr="00420251">
        <w:trPr>
          <w:trHeight w:hRule="exact" w:val="826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召开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年省技能大赛动员会，组织各赛项参赛；</w:t>
            </w:r>
            <w:proofErr w:type="gramStart"/>
            <w:r w:rsidRPr="001D3FA3">
              <w:rPr>
                <w:rFonts w:hint="eastAsia"/>
              </w:rPr>
              <w:t>对接省</w:t>
            </w:r>
            <w:proofErr w:type="gramEnd"/>
            <w:r w:rsidRPr="001D3FA3">
              <w:rPr>
                <w:rFonts w:hint="eastAsia"/>
              </w:rPr>
              <w:t>组委会、协调相关部门做好</w:t>
            </w:r>
            <w:r w:rsidRPr="001D3FA3">
              <w:rPr>
                <w:rFonts w:hint="eastAsia"/>
              </w:rPr>
              <w:t>2023</w:t>
            </w:r>
            <w:r w:rsidRPr="001D3FA3">
              <w:rPr>
                <w:rFonts w:hint="eastAsia"/>
              </w:rPr>
              <w:t>省赛我校承办工作。</w:t>
            </w:r>
          </w:p>
        </w:tc>
        <w:tc>
          <w:tcPr>
            <w:tcW w:w="1701" w:type="dxa"/>
            <w:vAlign w:val="center"/>
          </w:tcPr>
          <w:p w:rsidR="0002300A" w:rsidRPr="001D3FA3" w:rsidRDefault="0002300A" w:rsidP="000224FF">
            <w:r w:rsidRPr="001D3FA3">
              <w:rPr>
                <w:rFonts w:hint="eastAsia"/>
              </w:rPr>
              <w:t>语言文字办公室</w:t>
            </w:r>
          </w:p>
        </w:tc>
      </w:tr>
      <w:tr w:rsidR="0002300A" w:rsidRPr="001D3FA3">
        <w:trPr>
          <w:trHeight w:hRule="exact" w:val="720"/>
        </w:trPr>
        <w:tc>
          <w:tcPr>
            <w:tcW w:w="1277" w:type="dxa"/>
            <w:vMerge/>
            <w:vAlign w:val="center"/>
          </w:tcPr>
          <w:p w:rsidR="0002300A" w:rsidRPr="001D3FA3" w:rsidRDefault="000230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62" w:type="dxa"/>
            <w:vAlign w:val="center"/>
          </w:tcPr>
          <w:p w:rsidR="0002300A" w:rsidRPr="001D3FA3" w:rsidRDefault="0002300A" w:rsidP="00715244">
            <w:r w:rsidRPr="001D3FA3">
              <w:rPr>
                <w:rFonts w:hint="eastAsia"/>
              </w:rPr>
              <w:t>牵头组织学院高质量考核相关工作。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2300A" w:rsidRPr="001D3FA3" w:rsidRDefault="0002300A">
            <w:r w:rsidRPr="001D3FA3">
              <w:rPr>
                <w:rFonts w:hint="eastAsia"/>
              </w:rPr>
              <w:t>教务处</w:t>
            </w:r>
          </w:p>
        </w:tc>
      </w:tr>
    </w:tbl>
    <w:p w:rsidR="008141B1" w:rsidRPr="001D3FA3" w:rsidRDefault="008141B1">
      <w:pPr>
        <w:rPr>
          <w:rFonts w:ascii="宋体" w:hAnsi="宋体"/>
        </w:rPr>
      </w:pPr>
    </w:p>
    <w:p w:rsidR="008141B1" w:rsidRPr="001D3FA3" w:rsidRDefault="00AC4C4B">
      <w:pPr>
        <w:rPr>
          <w:rFonts w:ascii="宋体" w:hAnsi="宋体"/>
        </w:rPr>
      </w:pPr>
      <w:r w:rsidRPr="001D3FA3">
        <w:rPr>
          <w:rFonts w:hint="eastAsia"/>
        </w:rPr>
        <w:t>注：各类考试的具体日程安排另行通知。</w:t>
      </w:r>
    </w:p>
    <w:p w:rsidR="008141B1" w:rsidRPr="001D3FA3" w:rsidRDefault="008141B1"/>
    <w:p w:rsidR="008141B1" w:rsidRPr="001D3FA3" w:rsidRDefault="008141B1">
      <w:pPr>
        <w:rPr>
          <w:sz w:val="24"/>
          <w:szCs w:val="24"/>
        </w:rPr>
      </w:pPr>
    </w:p>
    <w:p w:rsidR="008141B1" w:rsidRPr="001D3FA3" w:rsidRDefault="00AC4C4B">
      <w:pPr>
        <w:ind w:firstLineChars="2450" w:firstLine="5880"/>
        <w:rPr>
          <w:sz w:val="24"/>
          <w:szCs w:val="24"/>
        </w:rPr>
      </w:pPr>
      <w:r w:rsidRPr="001D3FA3">
        <w:rPr>
          <w:rFonts w:hint="eastAsia"/>
          <w:sz w:val="24"/>
          <w:szCs w:val="24"/>
        </w:rPr>
        <w:t>扬州市职业大学</w:t>
      </w:r>
    </w:p>
    <w:p w:rsidR="008141B1" w:rsidRPr="001D3FA3" w:rsidRDefault="00AC4C4B">
      <w:pPr>
        <w:rPr>
          <w:sz w:val="24"/>
          <w:szCs w:val="24"/>
        </w:rPr>
      </w:pPr>
      <w:r w:rsidRPr="001D3FA3">
        <w:rPr>
          <w:rFonts w:hint="eastAsia"/>
          <w:sz w:val="24"/>
          <w:szCs w:val="24"/>
        </w:rPr>
        <w:t xml:space="preserve">                                                    </w:t>
      </w:r>
      <w:r w:rsidRPr="001D3FA3">
        <w:rPr>
          <w:rFonts w:hint="eastAsia"/>
          <w:sz w:val="24"/>
          <w:szCs w:val="24"/>
        </w:rPr>
        <w:t>教</w:t>
      </w:r>
      <w:r w:rsidRPr="001D3FA3">
        <w:rPr>
          <w:rFonts w:hint="eastAsia"/>
          <w:sz w:val="24"/>
          <w:szCs w:val="24"/>
        </w:rPr>
        <w:t xml:space="preserve"> </w:t>
      </w:r>
      <w:proofErr w:type="gramStart"/>
      <w:r w:rsidRPr="001D3FA3">
        <w:rPr>
          <w:rFonts w:hint="eastAsia"/>
          <w:sz w:val="24"/>
          <w:szCs w:val="24"/>
        </w:rPr>
        <w:t>务</w:t>
      </w:r>
      <w:proofErr w:type="gramEnd"/>
      <w:r w:rsidRPr="001D3FA3">
        <w:rPr>
          <w:rFonts w:hint="eastAsia"/>
          <w:sz w:val="24"/>
          <w:szCs w:val="24"/>
        </w:rPr>
        <w:t xml:space="preserve"> </w:t>
      </w:r>
      <w:r w:rsidRPr="001D3FA3">
        <w:rPr>
          <w:rFonts w:hint="eastAsia"/>
          <w:sz w:val="24"/>
          <w:szCs w:val="24"/>
        </w:rPr>
        <w:t>处</w:t>
      </w:r>
    </w:p>
    <w:p w:rsidR="008141B1" w:rsidRPr="001D3FA3" w:rsidRDefault="00AC4C4B">
      <w:pPr>
        <w:rPr>
          <w:sz w:val="24"/>
          <w:szCs w:val="24"/>
        </w:rPr>
      </w:pPr>
      <w:r w:rsidRPr="001D3FA3">
        <w:rPr>
          <w:rFonts w:hint="eastAsia"/>
          <w:sz w:val="24"/>
          <w:szCs w:val="24"/>
        </w:rPr>
        <w:t xml:space="preserve">                                               </w:t>
      </w:r>
      <w:r w:rsidRPr="001D3FA3">
        <w:rPr>
          <w:rFonts w:hint="eastAsia"/>
          <w:sz w:val="24"/>
          <w:szCs w:val="24"/>
        </w:rPr>
        <w:t>二〇二</w:t>
      </w:r>
      <w:r w:rsidR="002777C4" w:rsidRPr="001D3FA3">
        <w:rPr>
          <w:rFonts w:hint="eastAsia"/>
          <w:sz w:val="24"/>
          <w:szCs w:val="24"/>
        </w:rPr>
        <w:t>二</w:t>
      </w:r>
      <w:r w:rsidRPr="001D3FA3">
        <w:rPr>
          <w:rFonts w:hint="eastAsia"/>
          <w:sz w:val="24"/>
          <w:szCs w:val="24"/>
        </w:rPr>
        <w:t>年八月十八日</w:t>
      </w:r>
    </w:p>
    <w:sectPr w:rsidR="008141B1" w:rsidRPr="001D3FA3" w:rsidSect="00814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11" w:rsidRDefault="00FF5911" w:rsidP="008141B1">
      <w:r>
        <w:separator/>
      </w:r>
    </w:p>
  </w:endnote>
  <w:endnote w:type="continuationSeparator" w:id="0">
    <w:p w:rsidR="00FF5911" w:rsidRDefault="00FF5911" w:rsidP="0081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D4" w:rsidRDefault="00BB55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8212"/>
    </w:sdtPr>
    <w:sdtContent>
      <w:p w:rsidR="008141B1" w:rsidRDefault="00F73A65">
        <w:pPr>
          <w:pStyle w:val="a4"/>
          <w:jc w:val="center"/>
        </w:pPr>
        <w:r w:rsidRPr="00F73A65">
          <w:fldChar w:fldCharType="begin"/>
        </w:r>
        <w:r w:rsidR="00AC4C4B">
          <w:instrText xml:space="preserve"> PAGE   \* MERGEFORMAT </w:instrText>
        </w:r>
        <w:r w:rsidRPr="00F73A65">
          <w:fldChar w:fldCharType="separate"/>
        </w:r>
        <w:r w:rsidR="00B5761B" w:rsidRPr="00B5761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8141B1" w:rsidRDefault="008141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D4" w:rsidRDefault="00BB55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11" w:rsidRDefault="00FF5911" w:rsidP="008141B1">
      <w:r>
        <w:separator/>
      </w:r>
    </w:p>
  </w:footnote>
  <w:footnote w:type="continuationSeparator" w:id="0">
    <w:p w:rsidR="00FF5911" w:rsidRDefault="00FF5911" w:rsidP="0081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D4" w:rsidRDefault="00BB55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1" w:rsidRDefault="008141B1" w:rsidP="00BB55D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D4" w:rsidRDefault="00BB55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941"/>
    <w:rsid w:val="000007E9"/>
    <w:rsid w:val="00003D63"/>
    <w:rsid w:val="00005375"/>
    <w:rsid w:val="00005671"/>
    <w:rsid w:val="000056BF"/>
    <w:rsid w:val="00005B08"/>
    <w:rsid w:val="000104CE"/>
    <w:rsid w:val="0001102D"/>
    <w:rsid w:val="00012D3A"/>
    <w:rsid w:val="000139C0"/>
    <w:rsid w:val="000144AC"/>
    <w:rsid w:val="00015257"/>
    <w:rsid w:val="00015744"/>
    <w:rsid w:val="0001666B"/>
    <w:rsid w:val="00016B3E"/>
    <w:rsid w:val="00017CF0"/>
    <w:rsid w:val="00017F7D"/>
    <w:rsid w:val="000200B8"/>
    <w:rsid w:val="000229E0"/>
    <w:rsid w:val="0002300A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27890"/>
    <w:rsid w:val="00031069"/>
    <w:rsid w:val="000312AF"/>
    <w:rsid w:val="000313F2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D1"/>
    <w:rsid w:val="00066339"/>
    <w:rsid w:val="000663C3"/>
    <w:rsid w:val="00066D0D"/>
    <w:rsid w:val="00067491"/>
    <w:rsid w:val="00071A71"/>
    <w:rsid w:val="00073DDE"/>
    <w:rsid w:val="00074A6C"/>
    <w:rsid w:val="0007614A"/>
    <w:rsid w:val="00076F18"/>
    <w:rsid w:val="000802B9"/>
    <w:rsid w:val="00081D89"/>
    <w:rsid w:val="00082C08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195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5C9A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079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043C"/>
    <w:rsid w:val="000E1076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0F612F"/>
    <w:rsid w:val="00101C94"/>
    <w:rsid w:val="00101E2A"/>
    <w:rsid w:val="0010341B"/>
    <w:rsid w:val="00103679"/>
    <w:rsid w:val="00103C37"/>
    <w:rsid w:val="00104028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342"/>
    <w:rsid w:val="00160547"/>
    <w:rsid w:val="00160C28"/>
    <w:rsid w:val="001616B8"/>
    <w:rsid w:val="00161746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1F8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87B4F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3FA3"/>
    <w:rsid w:val="001D529F"/>
    <w:rsid w:val="001D557C"/>
    <w:rsid w:val="001D6945"/>
    <w:rsid w:val="001D6DBC"/>
    <w:rsid w:val="001D735C"/>
    <w:rsid w:val="001D77E7"/>
    <w:rsid w:val="001E1238"/>
    <w:rsid w:val="001E1D3E"/>
    <w:rsid w:val="001E1DEC"/>
    <w:rsid w:val="001E5A88"/>
    <w:rsid w:val="001E6E0B"/>
    <w:rsid w:val="001E76A2"/>
    <w:rsid w:val="001E77D1"/>
    <w:rsid w:val="001E7EA3"/>
    <w:rsid w:val="001F0FBE"/>
    <w:rsid w:val="001F1068"/>
    <w:rsid w:val="001F1FAC"/>
    <w:rsid w:val="001F2129"/>
    <w:rsid w:val="001F2192"/>
    <w:rsid w:val="001F3B65"/>
    <w:rsid w:val="001F3EE4"/>
    <w:rsid w:val="001F6159"/>
    <w:rsid w:val="001F61C4"/>
    <w:rsid w:val="001F755B"/>
    <w:rsid w:val="002000EF"/>
    <w:rsid w:val="00201297"/>
    <w:rsid w:val="00201700"/>
    <w:rsid w:val="00203D58"/>
    <w:rsid w:val="0020469F"/>
    <w:rsid w:val="0020496F"/>
    <w:rsid w:val="0020521E"/>
    <w:rsid w:val="00206175"/>
    <w:rsid w:val="002102A1"/>
    <w:rsid w:val="002104D6"/>
    <w:rsid w:val="00211916"/>
    <w:rsid w:val="00211F8A"/>
    <w:rsid w:val="00212D6C"/>
    <w:rsid w:val="00213F33"/>
    <w:rsid w:val="002141B4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270B6"/>
    <w:rsid w:val="00231156"/>
    <w:rsid w:val="00232949"/>
    <w:rsid w:val="00233646"/>
    <w:rsid w:val="00233E10"/>
    <w:rsid w:val="00233F95"/>
    <w:rsid w:val="0023436D"/>
    <w:rsid w:val="002348D1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6B7"/>
    <w:rsid w:val="002539B7"/>
    <w:rsid w:val="002548A7"/>
    <w:rsid w:val="00260033"/>
    <w:rsid w:val="002601E2"/>
    <w:rsid w:val="00260447"/>
    <w:rsid w:val="00263894"/>
    <w:rsid w:val="00264813"/>
    <w:rsid w:val="0026489F"/>
    <w:rsid w:val="0026624D"/>
    <w:rsid w:val="002666B3"/>
    <w:rsid w:val="002705E8"/>
    <w:rsid w:val="00271DB5"/>
    <w:rsid w:val="00272212"/>
    <w:rsid w:val="00274E66"/>
    <w:rsid w:val="0027638B"/>
    <w:rsid w:val="002777C4"/>
    <w:rsid w:val="002778F2"/>
    <w:rsid w:val="00277F60"/>
    <w:rsid w:val="00277F8E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6D79"/>
    <w:rsid w:val="0028728D"/>
    <w:rsid w:val="00287409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5498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3F16"/>
    <w:rsid w:val="002B4B2B"/>
    <w:rsid w:val="002B4E99"/>
    <w:rsid w:val="002B5A4F"/>
    <w:rsid w:val="002B5D78"/>
    <w:rsid w:val="002B5FED"/>
    <w:rsid w:val="002B6EE5"/>
    <w:rsid w:val="002C0F8D"/>
    <w:rsid w:val="002C2F19"/>
    <w:rsid w:val="002C3052"/>
    <w:rsid w:val="002C337A"/>
    <w:rsid w:val="002C4175"/>
    <w:rsid w:val="002C4FA0"/>
    <w:rsid w:val="002C5123"/>
    <w:rsid w:val="002C5543"/>
    <w:rsid w:val="002C58C8"/>
    <w:rsid w:val="002C6EB4"/>
    <w:rsid w:val="002C7F82"/>
    <w:rsid w:val="002D0277"/>
    <w:rsid w:val="002D0FB4"/>
    <w:rsid w:val="002D231B"/>
    <w:rsid w:val="002D2759"/>
    <w:rsid w:val="002D3CB7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32DF"/>
    <w:rsid w:val="00303524"/>
    <w:rsid w:val="003039EB"/>
    <w:rsid w:val="00303CAF"/>
    <w:rsid w:val="0030452E"/>
    <w:rsid w:val="003048C1"/>
    <w:rsid w:val="00304CA5"/>
    <w:rsid w:val="00304DB7"/>
    <w:rsid w:val="00304E1F"/>
    <w:rsid w:val="00305FCD"/>
    <w:rsid w:val="0031237A"/>
    <w:rsid w:val="0031248C"/>
    <w:rsid w:val="003132BE"/>
    <w:rsid w:val="00315ABA"/>
    <w:rsid w:val="00315FBA"/>
    <w:rsid w:val="00316143"/>
    <w:rsid w:val="00317853"/>
    <w:rsid w:val="00320B69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1A7C"/>
    <w:rsid w:val="0033271D"/>
    <w:rsid w:val="00332A98"/>
    <w:rsid w:val="003342D6"/>
    <w:rsid w:val="003346C4"/>
    <w:rsid w:val="00335DE1"/>
    <w:rsid w:val="00336952"/>
    <w:rsid w:val="00337975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630C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3A88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7783A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6B56"/>
    <w:rsid w:val="00397C45"/>
    <w:rsid w:val="003A069B"/>
    <w:rsid w:val="003A12B7"/>
    <w:rsid w:val="003A3622"/>
    <w:rsid w:val="003A396D"/>
    <w:rsid w:val="003A6081"/>
    <w:rsid w:val="003A7AB3"/>
    <w:rsid w:val="003A7B24"/>
    <w:rsid w:val="003A7C90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3E42"/>
    <w:rsid w:val="003E53B4"/>
    <w:rsid w:val="003E5519"/>
    <w:rsid w:val="003E60ED"/>
    <w:rsid w:val="003E66D5"/>
    <w:rsid w:val="003E6D53"/>
    <w:rsid w:val="003E7D21"/>
    <w:rsid w:val="003F07F9"/>
    <w:rsid w:val="003F110A"/>
    <w:rsid w:val="003F17D4"/>
    <w:rsid w:val="003F1DB0"/>
    <w:rsid w:val="003F2C3C"/>
    <w:rsid w:val="003F395C"/>
    <w:rsid w:val="003F450E"/>
    <w:rsid w:val="003F476B"/>
    <w:rsid w:val="003F5D64"/>
    <w:rsid w:val="003F5E08"/>
    <w:rsid w:val="003F6193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D7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251"/>
    <w:rsid w:val="004206C2"/>
    <w:rsid w:val="00420C13"/>
    <w:rsid w:val="00421521"/>
    <w:rsid w:val="00423140"/>
    <w:rsid w:val="00423FA2"/>
    <w:rsid w:val="00424C99"/>
    <w:rsid w:val="004268AD"/>
    <w:rsid w:val="00427534"/>
    <w:rsid w:val="004275B8"/>
    <w:rsid w:val="0043050A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4A0A"/>
    <w:rsid w:val="00445136"/>
    <w:rsid w:val="00445632"/>
    <w:rsid w:val="00445985"/>
    <w:rsid w:val="00445A61"/>
    <w:rsid w:val="00447353"/>
    <w:rsid w:val="00450C63"/>
    <w:rsid w:val="004523A7"/>
    <w:rsid w:val="00452E13"/>
    <w:rsid w:val="0045404E"/>
    <w:rsid w:val="00454545"/>
    <w:rsid w:val="00454DCE"/>
    <w:rsid w:val="0045504E"/>
    <w:rsid w:val="0045554A"/>
    <w:rsid w:val="00455BAA"/>
    <w:rsid w:val="00456A3E"/>
    <w:rsid w:val="00456C87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2F35"/>
    <w:rsid w:val="00485D59"/>
    <w:rsid w:val="00487503"/>
    <w:rsid w:val="0049003D"/>
    <w:rsid w:val="004900D8"/>
    <w:rsid w:val="00490B0E"/>
    <w:rsid w:val="00492387"/>
    <w:rsid w:val="004929F6"/>
    <w:rsid w:val="004931F8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7F7"/>
    <w:rsid w:val="004D395A"/>
    <w:rsid w:val="004D3AA1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21B6"/>
    <w:rsid w:val="004E3564"/>
    <w:rsid w:val="004E4195"/>
    <w:rsid w:val="004E42A1"/>
    <w:rsid w:val="004E4505"/>
    <w:rsid w:val="004E4A53"/>
    <w:rsid w:val="004E5AB1"/>
    <w:rsid w:val="004E5F18"/>
    <w:rsid w:val="004E7A57"/>
    <w:rsid w:val="004F042F"/>
    <w:rsid w:val="004F0672"/>
    <w:rsid w:val="004F167E"/>
    <w:rsid w:val="004F44FC"/>
    <w:rsid w:val="004F5909"/>
    <w:rsid w:val="004F5C13"/>
    <w:rsid w:val="004F66B3"/>
    <w:rsid w:val="004F7B89"/>
    <w:rsid w:val="00500201"/>
    <w:rsid w:val="005002F9"/>
    <w:rsid w:val="005002FE"/>
    <w:rsid w:val="00501923"/>
    <w:rsid w:val="0050295E"/>
    <w:rsid w:val="005032E6"/>
    <w:rsid w:val="0050354C"/>
    <w:rsid w:val="00504D7B"/>
    <w:rsid w:val="0050564A"/>
    <w:rsid w:val="00505997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0F94"/>
    <w:rsid w:val="00521F72"/>
    <w:rsid w:val="00523974"/>
    <w:rsid w:val="00523C23"/>
    <w:rsid w:val="00523F59"/>
    <w:rsid w:val="00524AFA"/>
    <w:rsid w:val="0052564C"/>
    <w:rsid w:val="00526521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3D91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830"/>
    <w:rsid w:val="00560AFB"/>
    <w:rsid w:val="00560CFC"/>
    <w:rsid w:val="00561770"/>
    <w:rsid w:val="0056446A"/>
    <w:rsid w:val="005655E8"/>
    <w:rsid w:val="0056620D"/>
    <w:rsid w:val="005675FB"/>
    <w:rsid w:val="00567BCE"/>
    <w:rsid w:val="00567CE6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18F6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4287"/>
    <w:rsid w:val="005B5D5F"/>
    <w:rsid w:val="005B7210"/>
    <w:rsid w:val="005C0B88"/>
    <w:rsid w:val="005C1083"/>
    <w:rsid w:val="005C1421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ACD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659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45A"/>
    <w:rsid w:val="005F57D4"/>
    <w:rsid w:val="005F5A0C"/>
    <w:rsid w:val="005F6BAD"/>
    <w:rsid w:val="005F7AA6"/>
    <w:rsid w:val="0060041C"/>
    <w:rsid w:val="006006A6"/>
    <w:rsid w:val="00602C83"/>
    <w:rsid w:val="00603BA5"/>
    <w:rsid w:val="00603ECF"/>
    <w:rsid w:val="00603F63"/>
    <w:rsid w:val="00604A3A"/>
    <w:rsid w:val="0060535B"/>
    <w:rsid w:val="0060593F"/>
    <w:rsid w:val="0060615D"/>
    <w:rsid w:val="00606280"/>
    <w:rsid w:val="006062B0"/>
    <w:rsid w:val="006074EF"/>
    <w:rsid w:val="0060751B"/>
    <w:rsid w:val="006076A4"/>
    <w:rsid w:val="00610E12"/>
    <w:rsid w:val="00610F9B"/>
    <w:rsid w:val="006121BC"/>
    <w:rsid w:val="00612324"/>
    <w:rsid w:val="00612526"/>
    <w:rsid w:val="0061300D"/>
    <w:rsid w:val="00613435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2EE3"/>
    <w:rsid w:val="00643C8D"/>
    <w:rsid w:val="00644180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A50"/>
    <w:rsid w:val="0065575F"/>
    <w:rsid w:val="006567CC"/>
    <w:rsid w:val="00656FC1"/>
    <w:rsid w:val="006604B2"/>
    <w:rsid w:val="00660BCE"/>
    <w:rsid w:val="00661364"/>
    <w:rsid w:val="00661720"/>
    <w:rsid w:val="00662854"/>
    <w:rsid w:val="00663D39"/>
    <w:rsid w:val="00664828"/>
    <w:rsid w:val="00665C44"/>
    <w:rsid w:val="00666723"/>
    <w:rsid w:val="00666C07"/>
    <w:rsid w:val="00671B9A"/>
    <w:rsid w:val="00672209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028"/>
    <w:rsid w:val="006A185D"/>
    <w:rsid w:val="006A434B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55F9"/>
    <w:rsid w:val="006B665C"/>
    <w:rsid w:val="006B74C9"/>
    <w:rsid w:val="006C0E77"/>
    <w:rsid w:val="006C1257"/>
    <w:rsid w:val="006C15FF"/>
    <w:rsid w:val="006C2355"/>
    <w:rsid w:val="006C323F"/>
    <w:rsid w:val="006C374C"/>
    <w:rsid w:val="006C3BA0"/>
    <w:rsid w:val="006C3D18"/>
    <w:rsid w:val="006C4419"/>
    <w:rsid w:val="006C4B6A"/>
    <w:rsid w:val="006C5DAB"/>
    <w:rsid w:val="006C5E81"/>
    <w:rsid w:val="006C61CD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3216"/>
    <w:rsid w:val="006F7300"/>
    <w:rsid w:val="006F7E69"/>
    <w:rsid w:val="0070212F"/>
    <w:rsid w:val="007028A0"/>
    <w:rsid w:val="00702C19"/>
    <w:rsid w:val="00703DAA"/>
    <w:rsid w:val="00704546"/>
    <w:rsid w:val="00705106"/>
    <w:rsid w:val="007053CB"/>
    <w:rsid w:val="0070758B"/>
    <w:rsid w:val="00711442"/>
    <w:rsid w:val="00711796"/>
    <w:rsid w:val="00714A1C"/>
    <w:rsid w:val="007151CF"/>
    <w:rsid w:val="00715244"/>
    <w:rsid w:val="00715D80"/>
    <w:rsid w:val="00715DC5"/>
    <w:rsid w:val="00722129"/>
    <w:rsid w:val="007228A9"/>
    <w:rsid w:val="00723084"/>
    <w:rsid w:val="007230D1"/>
    <w:rsid w:val="007238B9"/>
    <w:rsid w:val="0072519D"/>
    <w:rsid w:val="0072588E"/>
    <w:rsid w:val="0072689D"/>
    <w:rsid w:val="00726CF0"/>
    <w:rsid w:val="007270D6"/>
    <w:rsid w:val="007305F7"/>
    <w:rsid w:val="00730F95"/>
    <w:rsid w:val="00735703"/>
    <w:rsid w:val="0073588D"/>
    <w:rsid w:val="00735DA4"/>
    <w:rsid w:val="00735EDA"/>
    <w:rsid w:val="00736B40"/>
    <w:rsid w:val="007425D1"/>
    <w:rsid w:val="00742D1A"/>
    <w:rsid w:val="007431EF"/>
    <w:rsid w:val="00743589"/>
    <w:rsid w:val="00743BC5"/>
    <w:rsid w:val="007446F2"/>
    <w:rsid w:val="0074479E"/>
    <w:rsid w:val="00745ADE"/>
    <w:rsid w:val="00745D0F"/>
    <w:rsid w:val="0074688F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588"/>
    <w:rsid w:val="007712B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5F7C"/>
    <w:rsid w:val="0078672B"/>
    <w:rsid w:val="00786ABF"/>
    <w:rsid w:val="00790C90"/>
    <w:rsid w:val="00790D8D"/>
    <w:rsid w:val="0079154E"/>
    <w:rsid w:val="007934A3"/>
    <w:rsid w:val="007934B4"/>
    <w:rsid w:val="007945F9"/>
    <w:rsid w:val="007960F1"/>
    <w:rsid w:val="007967DE"/>
    <w:rsid w:val="00796BE9"/>
    <w:rsid w:val="007976C4"/>
    <w:rsid w:val="007A0911"/>
    <w:rsid w:val="007A2DEB"/>
    <w:rsid w:val="007A3089"/>
    <w:rsid w:val="007A3503"/>
    <w:rsid w:val="007A3B70"/>
    <w:rsid w:val="007A492E"/>
    <w:rsid w:val="007A53DC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0F9"/>
    <w:rsid w:val="007C5FCE"/>
    <w:rsid w:val="007C61E9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399"/>
    <w:rsid w:val="007F37CD"/>
    <w:rsid w:val="007F3C60"/>
    <w:rsid w:val="007F44CE"/>
    <w:rsid w:val="007F4D41"/>
    <w:rsid w:val="007F5252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41B1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35BF"/>
    <w:rsid w:val="00824365"/>
    <w:rsid w:val="00824761"/>
    <w:rsid w:val="00824D5E"/>
    <w:rsid w:val="00824DE4"/>
    <w:rsid w:val="0082552C"/>
    <w:rsid w:val="00826B10"/>
    <w:rsid w:val="0082771A"/>
    <w:rsid w:val="00827810"/>
    <w:rsid w:val="00827EF1"/>
    <w:rsid w:val="008302F5"/>
    <w:rsid w:val="0083156C"/>
    <w:rsid w:val="008318EE"/>
    <w:rsid w:val="008320BD"/>
    <w:rsid w:val="008321B4"/>
    <w:rsid w:val="00832289"/>
    <w:rsid w:val="00832373"/>
    <w:rsid w:val="008327F4"/>
    <w:rsid w:val="0083596B"/>
    <w:rsid w:val="00843853"/>
    <w:rsid w:val="00844FA2"/>
    <w:rsid w:val="00846BB7"/>
    <w:rsid w:val="008472E6"/>
    <w:rsid w:val="00847CA2"/>
    <w:rsid w:val="008518CC"/>
    <w:rsid w:val="00851E4A"/>
    <w:rsid w:val="00852345"/>
    <w:rsid w:val="00852EFF"/>
    <w:rsid w:val="008534DE"/>
    <w:rsid w:val="00853D03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6DC4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445A"/>
    <w:rsid w:val="0087672C"/>
    <w:rsid w:val="00876E20"/>
    <w:rsid w:val="00877A92"/>
    <w:rsid w:val="00880D3B"/>
    <w:rsid w:val="00884E13"/>
    <w:rsid w:val="00885249"/>
    <w:rsid w:val="008853F7"/>
    <w:rsid w:val="00886C84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6C70"/>
    <w:rsid w:val="008B7310"/>
    <w:rsid w:val="008B7A8B"/>
    <w:rsid w:val="008B7BE6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73B2"/>
    <w:rsid w:val="008C79F7"/>
    <w:rsid w:val="008C7F1B"/>
    <w:rsid w:val="008D072E"/>
    <w:rsid w:val="008D1FE9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5A00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6CD"/>
    <w:rsid w:val="00921855"/>
    <w:rsid w:val="00922EE4"/>
    <w:rsid w:val="00923776"/>
    <w:rsid w:val="00924438"/>
    <w:rsid w:val="00925B07"/>
    <w:rsid w:val="009269E3"/>
    <w:rsid w:val="00927288"/>
    <w:rsid w:val="0092757D"/>
    <w:rsid w:val="00927A00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6EB6"/>
    <w:rsid w:val="009479F6"/>
    <w:rsid w:val="00950CA5"/>
    <w:rsid w:val="0095185E"/>
    <w:rsid w:val="00951B85"/>
    <w:rsid w:val="00952094"/>
    <w:rsid w:val="00952C28"/>
    <w:rsid w:val="00952DBD"/>
    <w:rsid w:val="0095449D"/>
    <w:rsid w:val="00955143"/>
    <w:rsid w:val="00955D9A"/>
    <w:rsid w:val="00956DA0"/>
    <w:rsid w:val="00957DDB"/>
    <w:rsid w:val="009603C4"/>
    <w:rsid w:val="009609FA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4E3"/>
    <w:rsid w:val="00985BE6"/>
    <w:rsid w:val="00985F90"/>
    <w:rsid w:val="00986923"/>
    <w:rsid w:val="00990953"/>
    <w:rsid w:val="00990DE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5525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0569"/>
    <w:rsid w:val="009B139C"/>
    <w:rsid w:val="009B1F09"/>
    <w:rsid w:val="009B3345"/>
    <w:rsid w:val="009B3BF0"/>
    <w:rsid w:val="009B4ACE"/>
    <w:rsid w:val="009B4E2F"/>
    <w:rsid w:val="009B562A"/>
    <w:rsid w:val="009B6704"/>
    <w:rsid w:val="009B69A3"/>
    <w:rsid w:val="009B784A"/>
    <w:rsid w:val="009C4668"/>
    <w:rsid w:val="009C4CE6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5923"/>
    <w:rsid w:val="009D5B0F"/>
    <w:rsid w:val="009D6A32"/>
    <w:rsid w:val="009D6CF0"/>
    <w:rsid w:val="009E09BA"/>
    <w:rsid w:val="009E0CD7"/>
    <w:rsid w:val="009E210F"/>
    <w:rsid w:val="009E26C4"/>
    <w:rsid w:val="009E2BEB"/>
    <w:rsid w:val="009E2E5F"/>
    <w:rsid w:val="009E31F1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508B"/>
    <w:rsid w:val="00A0655C"/>
    <w:rsid w:val="00A07649"/>
    <w:rsid w:val="00A07DB4"/>
    <w:rsid w:val="00A108E6"/>
    <w:rsid w:val="00A10F9C"/>
    <w:rsid w:val="00A11143"/>
    <w:rsid w:val="00A1125A"/>
    <w:rsid w:val="00A119EC"/>
    <w:rsid w:val="00A11FA9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801"/>
    <w:rsid w:val="00A23EDE"/>
    <w:rsid w:val="00A2493C"/>
    <w:rsid w:val="00A25094"/>
    <w:rsid w:val="00A251FF"/>
    <w:rsid w:val="00A25541"/>
    <w:rsid w:val="00A25C9C"/>
    <w:rsid w:val="00A25EF6"/>
    <w:rsid w:val="00A30486"/>
    <w:rsid w:val="00A310B5"/>
    <w:rsid w:val="00A3133B"/>
    <w:rsid w:val="00A31E68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CC2"/>
    <w:rsid w:val="00A44D2D"/>
    <w:rsid w:val="00A44DC6"/>
    <w:rsid w:val="00A45730"/>
    <w:rsid w:val="00A45A04"/>
    <w:rsid w:val="00A4604F"/>
    <w:rsid w:val="00A47148"/>
    <w:rsid w:val="00A50F8B"/>
    <w:rsid w:val="00A515C8"/>
    <w:rsid w:val="00A51736"/>
    <w:rsid w:val="00A519DB"/>
    <w:rsid w:val="00A5211E"/>
    <w:rsid w:val="00A52392"/>
    <w:rsid w:val="00A531BC"/>
    <w:rsid w:val="00A5362F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66187"/>
    <w:rsid w:val="00A708BF"/>
    <w:rsid w:val="00A70A69"/>
    <w:rsid w:val="00A70FA3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13F0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08B4"/>
    <w:rsid w:val="00AC26E7"/>
    <w:rsid w:val="00AC30A4"/>
    <w:rsid w:val="00AC3F60"/>
    <w:rsid w:val="00AC4C4B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7BD"/>
    <w:rsid w:val="00AF5D25"/>
    <w:rsid w:val="00AF74B9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C58"/>
    <w:rsid w:val="00B32FB9"/>
    <w:rsid w:val="00B3336A"/>
    <w:rsid w:val="00B3478E"/>
    <w:rsid w:val="00B34B62"/>
    <w:rsid w:val="00B3564C"/>
    <w:rsid w:val="00B36B7A"/>
    <w:rsid w:val="00B36C33"/>
    <w:rsid w:val="00B3765C"/>
    <w:rsid w:val="00B37DA1"/>
    <w:rsid w:val="00B4107C"/>
    <w:rsid w:val="00B4111D"/>
    <w:rsid w:val="00B41245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B97"/>
    <w:rsid w:val="00B53F69"/>
    <w:rsid w:val="00B54B83"/>
    <w:rsid w:val="00B5761B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2C"/>
    <w:rsid w:val="00B71DD7"/>
    <w:rsid w:val="00B71F15"/>
    <w:rsid w:val="00B72075"/>
    <w:rsid w:val="00B72CE9"/>
    <w:rsid w:val="00B73130"/>
    <w:rsid w:val="00B73B37"/>
    <w:rsid w:val="00B750E2"/>
    <w:rsid w:val="00B75218"/>
    <w:rsid w:val="00B762AB"/>
    <w:rsid w:val="00B763DE"/>
    <w:rsid w:val="00B770B6"/>
    <w:rsid w:val="00B77275"/>
    <w:rsid w:val="00B81B08"/>
    <w:rsid w:val="00B82289"/>
    <w:rsid w:val="00B82A88"/>
    <w:rsid w:val="00B83A1B"/>
    <w:rsid w:val="00B84F4D"/>
    <w:rsid w:val="00B8502E"/>
    <w:rsid w:val="00B8509A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B55D4"/>
    <w:rsid w:val="00BB7DE7"/>
    <w:rsid w:val="00BC0032"/>
    <w:rsid w:val="00BC024A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4C9B"/>
    <w:rsid w:val="00BC57E5"/>
    <w:rsid w:val="00BC5987"/>
    <w:rsid w:val="00BD0247"/>
    <w:rsid w:val="00BD1A5A"/>
    <w:rsid w:val="00BD221E"/>
    <w:rsid w:val="00BD228B"/>
    <w:rsid w:val="00BD2B6C"/>
    <w:rsid w:val="00BD34FF"/>
    <w:rsid w:val="00BD3B76"/>
    <w:rsid w:val="00BD56FE"/>
    <w:rsid w:val="00BD59BD"/>
    <w:rsid w:val="00BD651F"/>
    <w:rsid w:val="00BD7419"/>
    <w:rsid w:val="00BD7C91"/>
    <w:rsid w:val="00BE0288"/>
    <w:rsid w:val="00BE048C"/>
    <w:rsid w:val="00BE1257"/>
    <w:rsid w:val="00BE1DE2"/>
    <w:rsid w:val="00BE22E6"/>
    <w:rsid w:val="00BE3C1F"/>
    <w:rsid w:val="00BE4F22"/>
    <w:rsid w:val="00BE5144"/>
    <w:rsid w:val="00BE52A9"/>
    <w:rsid w:val="00BE5D8E"/>
    <w:rsid w:val="00BE6076"/>
    <w:rsid w:val="00BE6F9A"/>
    <w:rsid w:val="00BE7081"/>
    <w:rsid w:val="00BE7FBF"/>
    <w:rsid w:val="00BF1A5D"/>
    <w:rsid w:val="00BF2065"/>
    <w:rsid w:val="00BF29E4"/>
    <w:rsid w:val="00BF36A2"/>
    <w:rsid w:val="00BF5900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0B6"/>
    <w:rsid w:val="00C06ED1"/>
    <w:rsid w:val="00C1008D"/>
    <w:rsid w:val="00C107D9"/>
    <w:rsid w:val="00C110E0"/>
    <w:rsid w:val="00C12798"/>
    <w:rsid w:val="00C12CD5"/>
    <w:rsid w:val="00C136C1"/>
    <w:rsid w:val="00C13EC5"/>
    <w:rsid w:val="00C15D25"/>
    <w:rsid w:val="00C16CF2"/>
    <w:rsid w:val="00C21883"/>
    <w:rsid w:val="00C2225E"/>
    <w:rsid w:val="00C232BB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17D0"/>
    <w:rsid w:val="00C52031"/>
    <w:rsid w:val="00C56A54"/>
    <w:rsid w:val="00C57E6F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9A2"/>
    <w:rsid w:val="00C74AC9"/>
    <w:rsid w:val="00C74C85"/>
    <w:rsid w:val="00C755B9"/>
    <w:rsid w:val="00C75B7F"/>
    <w:rsid w:val="00C75BAF"/>
    <w:rsid w:val="00C76D1A"/>
    <w:rsid w:val="00C76E4D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50DB"/>
    <w:rsid w:val="00C95C76"/>
    <w:rsid w:val="00C9684C"/>
    <w:rsid w:val="00CA04DE"/>
    <w:rsid w:val="00CA0D1D"/>
    <w:rsid w:val="00CA2618"/>
    <w:rsid w:val="00CA57F8"/>
    <w:rsid w:val="00CA5B47"/>
    <w:rsid w:val="00CA5B8C"/>
    <w:rsid w:val="00CA7B1B"/>
    <w:rsid w:val="00CB0AE0"/>
    <w:rsid w:val="00CB1AC1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206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834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0C7A"/>
    <w:rsid w:val="00D02794"/>
    <w:rsid w:val="00D03968"/>
    <w:rsid w:val="00D03B07"/>
    <w:rsid w:val="00D04587"/>
    <w:rsid w:val="00D04DB3"/>
    <w:rsid w:val="00D04DCE"/>
    <w:rsid w:val="00D05389"/>
    <w:rsid w:val="00D05E5E"/>
    <w:rsid w:val="00D0688B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3AC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281"/>
    <w:rsid w:val="00D4394D"/>
    <w:rsid w:val="00D43B7D"/>
    <w:rsid w:val="00D45210"/>
    <w:rsid w:val="00D4600A"/>
    <w:rsid w:val="00D462A4"/>
    <w:rsid w:val="00D46B0E"/>
    <w:rsid w:val="00D47D6E"/>
    <w:rsid w:val="00D50DA8"/>
    <w:rsid w:val="00D51EDF"/>
    <w:rsid w:val="00D53282"/>
    <w:rsid w:val="00D53D10"/>
    <w:rsid w:val="00D56C76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681F"/>
    <w:rsid w:val="00D87561"/>
    <w:rsid w:val="00D90A45"/>
    <w:rsid w:val="00D91363"/>
    <w:rsid w:val="00D91F2F"/>
    <w:rsid w:val="00D93A96"/>
    <w:rsid w:val="00D95DE1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C0B9F"/>
    <w:rsid w:val="00DC315B"/>
    <w:rsid w:val="00DC3510"/>
    <w:rsid w:val="00DC35E5"/>
    <w:rsid w:val="00DC4123"/>
    <w:rsid w:val="00DC49EE"/>
    <w:rsid w:val="00DC4BF2"/>
    <w:rsid w:val="00DC4E28"/>
    <w:rsid w:val="00DC5D07"/>
    <w:rsid w:val="00DC5D5B"/>
    <w:rsid w:val="00DC76DE"/>
    <w:rsid w:val="00DD1D31"/>
    <w:rsid w:val="00DD2808"/>
    <w:rsid w:val="00DD2BD4"/>
    <w:rsid w:val="00DD30D2"/>
    <w:rsid w:val="00DD3AC1"/>
    <w:rsid w:val="00DD4684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743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5E3C"/>
    <w:rsid w:val="00E26F06"/>
    <w:rsid w:val="00E2724A"/>
    <w:rsid w:val="00E27646"/>
    <w:rsid w:val="00E3005C"/>
    <w:rsid w:val="00E30700"/>
    <w:rsid w:val="00E31F23"/>
    <w:rsid w:val="00E3239D"/>
    <w:rsid w:val="00E33FED"/>
    <w:rsid w:val="00E3454D"/>
    <w:rsid w:val="00E349CD"/>
    <w:rsid w:val="00E35122"/>
    <w:rsid w:val="00E35C69"/>
    <w:rsid w:val="00E36695"/>
    <w:rsid w:val="00E40634"/>
    <w:rsid w:val="00E40D98"/>
    <w:rsid w:val="00E41348"/>
    <w:rsid w:val="00E43C33"/>
    <w:rsid w:val="00E443FB"/>
    <w:rsid w:val="00E45B91"/>
    <w:rsid w:val="00E462AD"/>
    <w:rsid w:val="00E4639B"/>
    <w:rsid w:val="00E46CDC"/>
    <w:rsid w:val="00E47FE7"/>
    <w:rsid w:val="00E50744"/>
    <w:rsid w:val="00E515E6"/>
    <w:rsid w:val="00E5263B"/>
    <w:rsid w:val="00E52CE1"/>
    <w:rsid w:val="00E539B2"/>
    <w:rsid w:val="00E557A5"/>
    <w:rsid w:val="00E63BF3"/>
    <w:rsid w:val="00E640D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0871"/>
    <w:rsid w:val="00E91936"/>
    <w:rsid w:val="00E930A7"/>
    <w:rsid w:val="00E9428B"/>
    <w:rsid w:val="00E956B0"/>
    <w:rsid w:val="00E9604D"/>
    <w:rsid w:val="00E968AA"/>
    <w:rsid w:val="00E979A8"/>
    <w:rsid w:val="00E97D16"/>
    <w:rsid w:val="00EA0512"/>
    <w:rsid w:val="00EA1C04"/>
    <w:rsid w:val="00EA29D3"/>
    <w:rsid w:val="00EA34F1"/>
    <w:rsid w:val="00EA3505"/>
    <w:rsid w:val="00EA38D5"/>
    <w:rsid w:val="00EA3B11"/>
    <w:rsid w:val="00EA3C92"/>
    <w:rsid w:val="00EA3F09"/>
    <w:rsid w:val="00EA3F50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C7AA0"/>
    <w:rsid w:val="00EC7DC7"/>
    <w:rsid w:val="00ED004B"/>
    <w:rsid w:val="00ED1A6E"/>
    <w:rsid w:val="00ED2535"/>
    <w:rsid w:val="00ED2A03"/>
    <w:rsid w:val="00ED55A8"/>
    <w:rsid w:val="00ED5A46"/>
    <w:rsid w:val="00ED7AF2"/>
    <w:rsid w:val="00EE0280"/>
    <w:rsid w:val="00EE0B30"/>
    <w:rsid w:val="00EE20AF"/>
    <w:rsid w:val="00EE2F9A"/>
    <w:rsid w:val="00EF1ED4"/>
    <w:rsid w:val="00EF2995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560"/>
    <w:rsid w:val="00F02B62"/>
    <w:rsid w:val="00F02C96"/>
    <w:rsid w:val="00F048B5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5896"/>
    <w:rsid w:val="00F15D9E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726"/>
    <w:rsid w:val="00F338E7"/>
    <w:rsid w:val="00F340DC"/>
    <w:rsid w:val="00F3580C"/>
    <w:rsid w:val="00F4088B"/>
    <w:rsid w:val="00F40FBB"/>
    <w:rsid w:val="00F41B29"/>
    <w:rsid w:val="00F443BC"/>
    <w:rsid w:val="00F445DA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7D3"/>
    <w:rsid w:val="00F56C4E"/>
    <w:rsid w:val="00F57058"/>
    <w:rsid w:val="00F60C08"/>
    <w:rsid w:val="00F6177B"/>
    <w:rsid w:val="00F645C2"/>
    <w:rsid w:val="00F654D4"/>
    <w:rsid w:val="00F662FA"/>
    <w:rsid w:val="00F66D2C"/>
    <w:rsid w:val="00F66D97"/>
    <w:rsid w:val="00F70C97"/>
    <w:rsid w:val="00F7254D"/>
    <w:rsid w:val="00F7384F"/>
    <w:rsid w:val="00F73A65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6B38"/>
    <w:rsid w:val="00F9731B"/>
    <w:rsid w:val="00F97BD4"/>
    <w:rsid w:val="00FA08BE"/>
    <w:rsid w:val="00FA16B2"/>
    <w:rsid w:val="00FA208C"/>
    <w:rsid w:val="00FA2D47"/>
    <w:rsid w:val="00FA3C0A"/>
    <w:rsid w:val="00FA4E24"/>
    <w:rsid w:val="00FA5ED5"/>
    <w:rsid w:val="00FA5FDC"/>
    <w:rsid w:val="00FB0919"/>
    <w:rsid w:val="00FB1156"/>
    <w:rsid w:val="00FB2D52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348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911"/>
    <w:rsid w:val="00FF5F28"/>
    <w:rsid w:val="00FF6157"/>
    <w:rsid w:val="00FF636D"/>
    <w:rsid w:val="00FF68A2"/>
    <w:rsid w:val="00FF6938"/>
    <w:rsid w:val="06D01E0A"/>
    <w:rsid w:val="071D10BE"/>
    <w:rsid w:val="0C3734E9"/>
    <w:rsid w:val="0E50360F"/>
    <w:rsid w:val="133825B4"/>
    <w:rsid w:val="16EB464F"/>
    <w:rsid w:val="1D4E0E33"/>
    <w:rsid w:val="2AA732CF"/>
    <w:rsid w:val="2B700E88"/>
    <w:rsid w:val="2B9F6398"/>
    <w:rsid w:val="2DDC5E05"/>
    <w:rsid w:val="38077849"/>
    <w:rsid w:val="382F7719"/>
    <w:rsid w:val="38A0492A"/>
    <w:rsid w:val="3B204B00"/>
    <w:rsid w:val="41D50EA2"/>
    <w:rsid w:val="42181283"/>
    <w:rsid w:val="42AC77C3"/>
    <w:rsid w:val="44C9063F"/>
    <w:rsid w:val="485111CC"/>
    <w:rsid w:val="4960234D"/>
    <w:rsid w:val="4B51432F"/>
    <w:rsid w:val="505A2417"/>
    <w:rsid w:val="544D0B1D"/>
    <w:rsid w:val="5CC96B86"/>
    <w:rsid w:val="5F171015"/>
    <w:rsid w:val="607F3F2B"/>
    <w:rsid w:val="646F126B"/>
    <w:rsid w:val="65C91F3C"/>
    <w:rsid w:val="671D0CCD"/>
    <w:rsid w:val="67E81C95"/>
    <w:rsid w:val="6EFF65C4"/>
    <w:rsid w:val="7310461D"/>
    <w:rsid w:val="731953B3"/>
    <w:rsid w:val="7607349E"/>
    <w:rsid w:val="7AB7793B"/>
    <w:rsid w:val="7B76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  <o:rules v:ext="edit">
        <o:r id="V:Rule2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4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1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141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1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141B1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8141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1B1"/>
    <w:rPr>
      <w:sz w:val="18"/>
      <w:szCs w:val="18"/>
    </w:rPr>
  </w:style>
  <w:style w:type="paragraph" w:customStyle="1" w:styleId="Default">
    <w:name w:val="Default"/>
    <w:qFormat/>
    <w:rsid w:val="008141B1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14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552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潘胜洪</dc:creator>
  <cp:lastModifiedBy>潘胜洪</cp:lastModifiedBy>
  <cp:revision>87</cp:revision>
  <cp:lastPrinted>2020-08-29T01:23:00Z</cp:lastPrinted>
  <dcterms:created xsi:type="dcterms:W3CDTF">2021-08-25T03:49:00Z</dcterms:created>
  <dcterms:modified xsi:type="dcterms:W3CDTF">2022-08-22T08:11:00Z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2852577D20274DBF9D3CDCD69029BD28</vt:lpwstr>
  </property>
</Properties>
</file>